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6200E" w14:textId="153261DB" w:rsidR="00675217" w:rsidRPr="00B60921" w:rsidRDefault="00675217" w:rsidP="00B60921">
      <w:pPr>
        <w:spacing w:before="0" w:beforeAutospacing="0" w:after="0" w:afterAutospacing="0" w:line="480" w:lineRule="exact"/>
        <w:jc w:val="center"/>
        <w:rPr>
          <w:rFonts w:ascii="宋体" w:hAnsi="宋体" w:hint="eastAsia"/>
          <w:b/>
          <w:color w:val="1F4E79"/>
          <w:sz w:val="32"/>
          <w:szCs w:val="32"/>
        </w:rPr>
      </w:pPr>
      <w:r w:rsidRPr="00B60921">
        <w:rPr>
          <w:rFonts w:ascii="宋体" w:hAnsi="宋体" w:hint="eastAsia"/>
          <w:b/>
          <w:color w:val="1F4E79"/>
          <w:sz w:val="32"/>
          <w:szCs w:val="32"/>
        </w:rPr>
        <w:t>供应商报价拆解与采购成本降低</w:t>
      </w:r>
      <w:r w:rsidR="00CC4584" w:rsidRPr="00B60921">
        <w:rPr>
          <w:rFonts w:ascii="宋体" w:hAnsi="宋体" w:hint="eastAsia"/>
          <w:b/>
          <w:color w:val="1F4E79"/>
          <w:sz w:val="32"/>
          <w:szCs w:val="32"/>
        </w:rPr>
        <w:t>七大实战</w:t>
      </w:r>
      <w:r w:rsidRPr="00B60921">
        <w:rPr>
          <w:rFonts w:ascii="宋体" w:hAnsi="宋体" w:hint="eastAsia"/>
          <w:b/>
          <w:color w:val="1F4E79"/>
          <w:sz w:val="32"/>
          <w:szCs w:val="32"/>
        </w:rPr>
        <w:t>技法</w:t>
      </w:r>
    </w:p>
    <w:p w14:paraId="13386585" w14:textId="77777777" w:rsidR="00675217" w:rsidRPr="00B60921" w:rsidRDefault="00675217" w:rsidP="00B60921">
      <w:pPr>
        <w:spacing w:before="0" w:beforeAutospacing="0" w:after="0" w:afterAutospacing="0" w:line="480" w:lineRule="exact"/>
        <w:rPr>
          <w:rFonts w:ascii="宋体" w:hAnsi="宋体" w:hint="eastAsia"/>
          <w:color w:val="1F4E79"/>
          <w:sz w:val="24"/>
          <w:szCs w:val="24"/>
        </w:rPr>
      </w:pPr>
    </w:p>
    <w:p w14:paraId="759B6E23" w14:textId="77777777" w:rsidR="00675217" w:rsidRPr="00B60921" w:rsidRDefault="00675217" w:rsidP="00B60921">
      <w:pPr>
        <w:pStyle w:val="a3"/>
        <w:spacing w:before="0" w:beforeAutospacing="0" w:after="0" w:afterAutospacing="0" w:line="480" w:lineRule="exact"/>
        <w:rPr>
          <w:rFonts w:hint="eastAsia"/>
          <w:b/>
          <w:color w:val="1F4E79"/>
        </w:rPr>
      </w:pPr>
      <w:r w:rsidRPr="00B60921">
        <w:rPr>
          <w:rFonts w:hint="eastAsia"/>
          <w:b/>
          <w:color w:val="1F4E79"/>
        </w:rPr>
        <w:t>课程背景：</w:t>
      </w:r>
    </w:p>
    <w:p w14:paraId="536237D5" w14:textId="77777777" w:rsidR="00B60921" w:rsidRDefault="00675217" w:rsidP="00B60921">
      <w:pPr>
        <w:pStyle w:val="a3"/>
        <w:spacing w:before="0" w:beforeAutospacing="0" w:after="0" w:afterAutospacing="0" w:line="480" w:lineRule="exact"/>
        <w:ind w:firstLineChars="200" w:firstLine="480"/>
      </w:pPr>
      <w:r w:rsidRPr="00B60921">
        <w:rPr>
          <w:rFonts w:hint="eastAsia"/>
        </w:rPr>
        <w:t>市场竞争越来越激烈，客户对企业的成本要求是不讲任何情理，同行竞争者低价抢订单越来越普遍，员工的工资要求越来越高，材料供应商总是以各种理由想涨价。在内外夹击下，企业如果不通过成本革命，有效降低制造成本，必将失去竞争机会。过去靠喝酒等商务手段建立的客户感情也不灵验了。在市场竞争现实面前，哪怕竞争对手比你的价格低1毛钱，客户也毫不含糊转移订单。制造企业中，材料成本往往占据约60%的比例权重。如果对采购成本控制不严，公司将导致成本高企，轻则让企业财务报表亏损，重则让企业失去客户的订单而倒闭。</w:t>
      </w:r>
    </w:p>
    <w:p w14:paraId="4FC2676D" w14:textId="3F02396F" w:rsidR="00675217" w:rsidRPr="00B60921" w:rsidRDefault="00675217" w:rsidP="00B60921">
      <w:pPr>
        <w:pStyle w:val="a3"/>
        <w:spacing w:before="0" w:beforeAutospacing="0" w:after="0" w:afterAutospacing="0" w:line="480" w:lineRule="exact"/>
        <w:ind w:firstLineChars="200" w:firstLine="480"/>
        <w:rPr>
          <w:rFonts w:hint="eastAsia"/>
        </w:rPr>
      </w:pPr>
      <w:r w:rsidRPr="00B60921">
        <w:rPr>
          <w:rFonts w:hint="eastAsia"/>
        </w:rPr>
        <w:t>基于此现象，结合中国制造行业的激烈竞争状况，从如何分析采购成本，如何</w:t>
      </w:r>
      <w:r w:rsidR="00CD548E" w:rsidRPr="00B60921">
        <w:rPr>
          <w:rFonts w:hint="eastAsia"/>
        </w:rPr>
        <w:t>拆解供应商的报价,</w:t>
      </w:r>
      <w:r w:rsidRPr="00B60921">
        <w:rPr>
          <w:rFonts w:hint="eastAsia"/>
        </w:rPr>
        <w:t>如何</w:t>
      </w:r>
      <w:r w:rsidR="00CD548E" w:rsidRPr="00B60921">
        <w:rPr>
          <w:rFonts w:hint="eastAsia"/>
        </w:rPr>
        <w:t>降低采购成本</w:t>
      </w:r>
      <w:r w:rsidRPr="00B60921">
        <w:rPr>
          <w:rFonts w:hint="eastAsia"/>
        </w:rPr>
        <w:t>等来分析探讨。让从事采购的专业人员认清成本管理的本质，并运用先进的分析管控方法，结合实战的谈判技巧，提升公司成本竞争力</w:t>
      </w:r>
      <w:r w:rsidR="00B60921">
        <w:rPr>
          <w:rFonts w:hint="eastAsia"/>
        </w:rPr>
        <w:t>。</w:t>
      </w:r>
    </w:p>
    <w:p w14:paraId="784826F7" w14:textId="77777777" w:rsidR="00B60921" w:rsidRDefault="00B60921" w:rsidP="00B60921">
      <w:pPr>
        <w:pStyle w:val="a3"/>
        <w:spacing w:before="0" w:beforeAutospacing="0" w:after="0" w:afterAutospacing="0" w:line="480" w:lineRule="exact"/>
        <w:rPr>
          <w:b/>
          <w:color w:val="1F4E79"/>
        </w:rPr>
      </w:pPr>
    </w:p>
    <w:p w14:paraId="7006AB71" w14:textId="7DAD3145" w:rsidR="00675217" w:rsidRPr="00B60921" w:rsidRDefault="00675217" w:rsidP="00B60921">
      <w:pPr>
        <w:pStyle w:val="a3"/>
        <w:spacing w:before="0" w:beforeAutospacing="0" w:after="0" w:afterAutospacing="0" w:line="480" w:lineRule="exact"/>
        <w:rPr>
          <w:rFonts w:hint="eastAsia"/>
          <w:b/>
          <w:color w:val="1F4E79"/>
        </w:rPr>
      </w:pPr>
      <w:r w:rsidRPr="00B60921">
        <w:rPr>
          <w:rFonts w:hint="eastAsia"/>
          <w:b/>
          <w:color w:val="1F4E79"/>
        </w:rPr>
        <w:t>课程收益：</w:t>
      </w:r>
    </w:p>
    <w:p w14:paraId="6D1DADDA" w14:textId="21C1A5F0" w:rsidR="00F73E38" w:rsidRPr="00B60921" w:rsidRDefault="00B60921" w:rsidP="00B60921">
      <w:pPr>
        <w:pStyle w:val="a3"/>
        <w:spacing w:before="0" w:beforeAutospacing="0" w:after="0" w:afterAutospacing="0" w:line="480" w:lineRule="exact"/>
        <w:rPr>
          <w:rFonts w:hint="eastAsia"/>
          <w:b/>
          <w:bCs/>
        </w:rPr>
      </w:pPr>
      <w:r w:rsidRPr="00B60921">
        <w:rPr>
          <w:rFonts w:hint="eastAsia"/>
          <w:b/>
          <w:bCs/>
        </w:rPr>
        <w:t>1</w:t>
      </w:r>
      <w:r>
        <w:rPr>
          <w:rFonts w:hint="eastAsia"/>
          <w:b/>
          <w:bCs/>
        </w:rPr>
        <w:t xml:space="preserve">. </w:t>
      </w:r>
      <w:r w:rsidRPr="00B60921">
        <w:rPr>
          <w:rFonts w:hint="eastAsia"/>
          <w:b/>
          <w:bCs/>
        </w:rPr>
        <w:t xml:space="preserve"> </w:t>
      </w:r>
      <w:r w:rsidR="00F73E38" w:rsidRPr="00B60921">
        <w:rPr>
          <w:rFonts w:hint="eastAsia"/>
          <w:b/>
          <w:bCs/>
        </w:rPr>
        <w:t>知识层面</w:t>
      </w:r>
      <w:r>
        <w:rPr>
          <w:rFonts w:hint="eastAsia"/>
          <w:b/>
          <w:bCs/>
        </w:rPr>
        <w:t>：</w:t>
      </w:r>
      <w:r w:rsidR="00F73E38" w:rsidRPr="00B60921">
        <w:rPr>
          <w:rFonts w:hint="eastAsia"/>
        </w:rPr>
        <w:t>理解供应商报价的核心构成要素（如原材料成本、加工费、管理费、利润等），掌握不同品类产品（如标准件、定制化产品）的报价拆解逻辑与分析框架。了解制造成本的构成及分类，破解成本的本质和密码，掌握财务概念量本利分析模型及盈亏平衡点，掌握影响企业利润的主要因素以及敏感度的分析，掌握采购成本的分析公式，掌握供应链管理基本的知识，掌握常用物料的核价公式及标准成本构成</w:t>
      </w:r>
    </w:p>
    <w:p w14:paraId="26A381DB" w14:textId="48C8F079" w:rsidR="00F73E38" w:rsidRPr="00B60921" w:rsidRDefault="00B60921" w:rsidP="00B60921">
      <w:pPr>
        <w:pStyle w:val="a3"/>
        <w:spacing w:before="0" w:beforeAutospacing="0" w:after="0" w:afterAutospacing="0" w:line="480" w:lineRule="exact"/>
        <w:rPr>
          <w:rFonts w:hint="eastAsia"/>
        </w:rPr>
      </w:pPr>
      <w:r w:rsidRPr="00B60921">
        <w:rPr>
          <w:rFonts w:hint="eastAsia"/>
          <w:b/>
          <w:bCs/>
        </w:rPr>
        <w:t>2</w:t>
      </w:r>
      <w:r>
        <w:rPr>
          <w:rFonts w:hint="eastAsia"/>
          <w:b/>
          <w:bCs/>
        </w:rPr>
        <w:t xml:space="preserve">. </w:t>
      </w:r>
      <w:r w:rsidRPr="00B60921">
        <w:rPr>
          <w:rFonts w:hint="eastAsia"/>
          <w:b/>
          <w:bCs/>
        </w:rPr>
        <w:t xml:space="preserve"> </w:t>
      </w:r>
      <w:r w:rsidR="00F73E38" w:rsidRPr="00B60921">
        <w:rPr>
          <w:rFonts w:hint="eastAsia"/>
          <w:b/>
          <w:bCs/>
        </w:rPr>
        <w:t>技能层面：</w:t>
      </w:r>
      <w:r w:rsidR="00F73E38" w:rsidRPr="00B60921">
        <w:rPr>
          <w:rFonts w:hint="eastAsia"/>
        </w:rPr>
        <w:t>熟练运用成本核算工具（如 BOM 成本分析法、工艺成本拆解法）拆解供应商报价，精准识别不合理成本项；掌握七大采购成本降低实战技法的适用场景与操作步骤，能结合企业实际需求制定成本优化方案。</w:t>
      </w:r>
    </w:p>
    <w:p w14:paraId="69B96A20" w14:textId="1C023589" w:rsidR="00F73E38" w:rsidRPr="00B60921" w:rsidRDefault="00B60921" w:rsidP="00B60921">
      <w:pPr>
        <w:pStyle w:val="a3"/>
        <w:spacing w:before="0" w:beforeAutospacing="0" w:after="0" w:afterAutospacing="0" w:line="480" w:lineRule="exact"/>
        <w:rPr>
          <w:rFonts w:hint="eastAsia"/>
        </w:rPr>
      </w:pPr>
      <w:r w:rsidRPr="00B60921">
        <w:rPr>
          <w:rFonts w:hint="eastAsia"/>
          <w:b/>
          <w:bCs/>
        </w:rPr>
        <w:t>3</w:t>
      </w:r>
      <w:r>
        <w:rPr>
          <w:rFonts w:hint="eastAsia"/>
          <w:b/>
          <w:bCs/>
        </w:rPr>
        <w:t xml:space="preserve">. </w:t>
      </w:r>
      <w:r w:rsidRPr="00B60921">
        <w:rPr>
          <w:rFonts w:hint="eastAsia"/>
          <w:b/>
          <w:bCs/>
        </w:rPr>
        <w:t xml:space="preserve"> </w:t>
      </w:r>
      <w:r w:rsidR="00F73E38" w:rsidRPr="00B60921">
        <w:rPr>
          <w:rFonts w:hint="eastAsia"/>
          <w:b/>
          <w:bCs/>
        </w:rPr>
        <w:t>应用层面</w:t>
      </w:r>
      <w:r w:rsidR="00F73E38" w:rsidRPr="00B60921">
        <w:rPr>
          <w:rFonts w:hint="eastAsia"/>
        </w:rPr>
        <w:t>：通过案例分析与实操演练，提升谈判中的成本论证能力，有效与供应商博弈；建立成本管控思维，将成本降低方法融入</w:t>
      </w:r>
      <w:proofErr w:type="gramStart"/>
      <w:r w:rsidR="00F73E38" w:rsidRPr="00B60921">
        <w:rPr>
          <w:rFonts w:hint="eastAsia"/>
        </w:rPr>
        <w:t>采购全</w:t>
      </w:r>
      <w:proofErr w:type="gramEnd"/>
      <w:r w:rsidR="00F73E38" w:rsidRPr="00B60921">
        <w:rPr>
          <w:rFonts w:hint="eastAsia"/>
        </w:rPr>
        <w:t>流程（如寻源、谈判、合同签订、供应商管理），助力企业实现采购成本降低 。</w:t>
      </w:r>
    </w:p>
    <w:p w14:paraId="7A7C8F10" w14:textId="12060930" w:rsidR="00F73E38" w:rsidRPr="00B60921" w:rsidRDefault="00B60921" w:rsidP="00B60921">
      <w:pPr>
        <w:pStyle w:val="a3"/>
        <w:spacing w:before="0" w:beforeAutospacing="0" w:after="0" w:afterAutospacing="0" w:line="480" w:lineRule="exact"/>
        <w:rPr>
          <w:rFonts w:hint="eastAsia"/>
        </w:rPr>
      </w:pPr>
      <w:r w:rsidRPr="00B60921">
        <w:rPr>
          <w:rFonts w:hint="eastAsia"/>
          <w:b/>
          <w:bCs/>
        </w:rPr>
        <w:t>4</w:t>
      </w:r>
      <w:r>
        <w:rPr>
          <w:rFonts w:hint="eastAsia"/>
          <w:b/>
          <w:bCs/>
        </w:rPr>
        <w:t xml:space="preserve">. </w:t>
      </w:r>
      <w:r w:rsidRPr="00B60921">
        <w:rPr>
          <w:rFonts w:hint="eastAsia"/>
          <w:b/>
          <w:bCs/>
        </w:rPr>
        <w:t xml:space="preserve"> </w:t>
      </w:r>
      <w:r w:rsidR="00F73E38" w:rsidRPr="00B60921">
        <w:rPr>
          <w:rFonts w:hint="eastAsia"/>
          <w:b/>
          <w:bCs/>
        </w:rPr>
        <w:t>思维层面</w:t>
      </w:r>
      <w:r w:rsidR="00F73E38" w:rsidRPr="00B60921">
        <w:rPr>
          <w:rFonts w:hint="eastAsia"/>
        </w:rPr>
        <w:t>：培养 “成本前置” 意识，从需求端、供应链协同端挖掘成本优化空间，推动采购角色从 “被动执行” 向 “战略支持” 转变。</w:t>
      </w:r>
    </w:p>
    <w:p w14:paraId="2309F91F" w14:textId="77777777" w:rsidR="00B60921" w:rsidRDefault="00B60921" w:rsidP="00B60921">
      <w:pPr>
        <w:pStyle w:val="a3"/>
        <w:spacing w:before="0" w:beforeAutospacing="0" w:after="0" w:afterAutospacing="0" w:line="480" w:lineRule="exact"/>
        <w:rPr>
          <w:b/>
          <w:color w:val="1F4E79"/>
        </w:rPr>
      </w:pPr>
    </w:p>
    <w:p w14:paraId="6E376DDA" w14:textId="7A04BE6B" w:rsidR="00675217" w:rsidRPr="00B60921" w:rsidRDefault="00675217" w:rsidP="00B60921">
      <w:pPr>
        <w:pStyle w:val="a3"/>
        <w:spacing w:before="0" w:beforeAutospacing="0" w:after="0" w:afterAutospacing="0" w:line="480" w:lineRule="exact"/>
        <w:rPr>
          <w:rFonts w:hint="eastAsia"/>
        </w:rPr>
      </w:pPr>
      <w:r w:rsidRPr="00B60921">
        <w:rPr>
          <w:rFonts w:hint="eastAsia"/>
          <w:b/>
          <w:color w:val="1F4E79"/>
        </w:rPr>
        <w:t>课程时间：</w:t>
      </w:r>
      <w:r w:rsidRPr="00B60921">
        <w:rPr>
          <w:rFonts w:hint="eastAsia"/>
        </w:rPr>
        <w:t>2天，6小时/天</w:t>
      </w:r>
    </w:p>
    <w:p w14:paraId="5F7E3722" w14:textId="6156B324" w:rsidR="00675217" w:rsidRPr="00B60921" w:rsidRDefault="00B60921" w:rsidP="00B60921">
      <w:pPr>
        <w:pStyle w:val="a3"/>
        <w:spacing w:before="0" w:beforeAutospacing="0" w:after="0" w:afterAutospacing="0" w:line="480" w:lineRule="exact"/>
        <w:rPr>
          <w:rFonts w:hint="eastAsia"/>
        </w:rPr>
      </w:pPr>
      <w:r w:rsidRPr="00B60921">
        <w:rPr>
          <w:rFonts w:hint="eastAsia"/>
          <w:b/>
          <w:color w:val="1F4E79"/>
        </w:rPr>
        <w:lastRenderedPageBreak/>
        <w:t>课程</w:t>
      </w:r>
      <w:r w:rsidR="00675217" w:rsidRPr="00B60921">
        <w:rPr>
          <w:rFonts w:hint="eastAsia"/>
          <w:b/>
          <w:color w:val="1F4E79"/>
        </w:rPr>
        <w:t>对象：</w:t>
      </w:r>
      <w:r w:rsidR="00675217" w:rsidRPr="00B60921">
        <w:rPr>
          <w:rFonts w:hint="eastAsia"/>
        </w:rPr>
        <w:t>采购经理、采购主管、采购专员、财务成本人员、工艺技术人员</w:t>
      </w:r>
    </w:p>
    <w:p w14:paraId="081605C5" w14:textId="24604179" w:rsidR="00675217" w:rsidRPr="00B60921" w:rsidRDefault="00B60921" w:rsidP="00B60921">
      <w:pPr>
        <w:pStyle w:val="a3"/>
        <w:spacing w:before="0" w:beforeAutospacing="0" w:after="0" w:afterAutospacing="0" w:line="480" w:lineRule="exact"/>
        <w:rPr>
          <w:rFonts w:hint="eastAsia"/>
        </w:rPr>
      </w:pPr>
      <w:r w:rsidRPr="00B60921">
        <w:rPr>
          <w:rFonts w:hint="eastAsia"/>
          <w:b/>
          <w:color w:val="1F4E79"/>
        </w:rPr>
        <w:t>课程</w:t>
      </w:r>
      <w:r w:rsidR="00675217" w:rsidRPr="00B60921">
        <w:rPr>
          <w:rFonts w:hint="eastAsia"/>
          <w:b/>
          <w:color w:val="1F4E79"/>
        </w:rPr>
        <w:t>方式：</w:t>
      </w:r>
      <w:r w:rsidR="00675217" w:rsidRPr="00B60921">
        <w:rPr>
          <w:rFonts w:hint="eastAsia"/>
        </w:rPr>
        <w:t>课程讲授60%，案例分析及互动研讨30%，实操练习10%</w:t>
      </w:r>
    </w:p>
    <w:p w14:paraId="2AD1B7B8" w14:textId="77777777" w:rsidR="00B60921" w:rsidRDefault="00B60921" w:rsidP="00B60921">
      <w:pPr>
        <w:pStyle w:val="a3"/>
        <w:spacing w:before="0" w:beforeAutospacing="0" w:after="0" w:afterAutospacing="0" w:line="480" w:lineRule="exact"/>
        <w:jc w:val="both"/>
        <w:rPr>
          <w:b/>
          <w:color w:val="1F4E79"/>
        </w:rPr>
      </w:pPr>
    </w:p>
    <w:p w14:paraId="4FE8180E" w14:textId="1BBC889D" w:rsidR="00675217" w:rsidRPr="00B60921" w:rsidRDefault="00675217" w:rsidP="00B60921">
      <w:pPr>
        <w:pStyle w:val="a3"/>
        <w:spacing w:before="0" w:beforeAutospacing="0" w:after="0" w:afterAutospacing="0" w:line="480" w:lineRule="exact"/>
        <w:jc w:val="both"/>
        <w:rPr>
          <w:rFonts w:hint="eastAsia"/>
          <w:b/>
          <w:color w:val="1F4E79"/>
        </w:rPr>
      </w:pPr>
      <w:r w:rsidRPr="00B60921">
        <w:rPr>
          <w:rFonts w:hint="eastAsia"/>
          <w:b/>
          <w:color w:val="1F4E79"/>
        </w:rPr>
        <w:t>授课风格：</w:t>
      </w:r>
    </w:p>
    <w:p w14:paraId="15EFA17D" w14:textId="77777777" w:rsidR="00675217" w:rsidRPr="00B60921" w:rsidRDefault="00675217" w:rsidP="00B60921">
      <w:pPr>
        <w:pStyle w:val="a3"/>
        <w:spacing w:before="0" w:beforeAutospacing="0" w:after="0" w:afterAutospacing="0" w:line="480" w:lineRule="exact"/>
        <w:jc w:val="both"/>
        <w:rPr>
          <w:rFonts w:hint="eastAsia"/>
        </w:rPr>
      </w:pPr>
      <w:r w:rsidRPr="00B60921">
        <w:rPr>
          <w:rFonts w:hint="eastAsia"/>
        </w:rPr>
        <w:t>▲</w:t>
      </w:r>
      <w:r w:rsidRPr="00B60921">
        <w:rPr>
          <w:rFonts w:hint="eastAsia"/>
          <w:b/>
        </w:rPr>
        <w:t>丰富性与实用性：</w:t>
      </w:r>
      <w:r w:rsidRPr="00B60921">
        <w:rPr>
          <w:rFonts w:hint="eastAsia"/>
        </w:rPr>
        <w:t>针对课程知识点，既有广度又有深度。案例来源于自己的实际工作和辅导经验，具有很强的实用性</w:t>
      </w:r>
    </w:p>
    <w:p w14:paraId="2512E811" w14:textId="77777777" w:rsidR="00675217" w:rsidRPr="00B60921" w:rsidRDefault="00675217" w:rsidP="00B60921">
      <w:pPr>
        <w:pStyle w:val="a3"/>
        <w:spacing w:before="0" w:beforeAutospacing="0" w:after="0" w:afterAutospacing="0" w:line="480" w:lineRule="exact"/>
        <w:jc w:val="both"/>
        <w:rPr>
          <w:rFonts w:hint="eastAsia"/>
        </w:rPr>
      </w:pPr>
      <w:r w:rsidRPr="00B60921">
        <w:rPr>
          <w:rFonts w:hint="eastAsia"/>
        </w:rPr>
        <w:t>▲</w:t>
      </w:r>
      <w:r w:rsidRPr="00B60921">
        <w:rPr>
          <w:rFonts w:hint="eastAsia"/>
          <w:b/>
        </w:rPr>
        <w:t>逻辑性与幽默感：</w:t>
      </w:r>
      <w:r w:rsidRPr="00B60921">
        <w:rPr>
          <w:rFonts w:hint="eastAsia"/>
        </w:rPr>
        <w:t>通过大量数据和案例进行逻辑分析，得出结论；语言幽默，强调生活情趣与乐观，让学员在生活常识中领悟深奥枯燥的精益理论知识</w:t>
      </w:r>
    </w:p>
    <w:p w14:paraId="615D9BBB" w14:textId="77777777" w:rsidR="00675217" w:rsidRDefault="00675217" w:rsidP="00B60921">
      <w:pPr>
        <w:pStyle w:val="a3"/>
        <w:spacing w:before="0" w:beforeAutospacing="0" w:after="0" w:afterAutospacing="0" w:line="480" w:lineRule="exact"/>
        <w:jc w:val="both"/>
      </w:pPr>
      <w:r w:rsidRPr="00B60921">
        <w:rPr>
          <w:rFonts w:hint="eastAsia"/>
        </w:rPr>
        <w:t>▲</w:t>
      </w:r>
      <w:r w:rsidRPr="00B60921">
        <w:rPr>
          <w:rFonts w:hint="eastAsia"/>
          <w:b/>
        </w:rPr>
        <w:t>创造性与干货型：</w:t>
      </w:r>
      <w:r w:rsidRPr="00B60921">
        <w:rPr>
          <w:rFonts w:hint="eastAsia"/>
        </w:rPr>
        <w:t>整篇课程讲究干货，让学员通过学习，自己加以创新，做到学习、深化，再上一个新台阶</w:t>
      </w:r>
    </w:p>
    <w:p w14:paraId="6E18B047" w14:textId="77777777" w:rsidR="00B60921" w:rsidRPr="00B60921" w:rsidRDefault="00B60921" w:rsidP="00B60921">
      <w:pPr>
        <w:pStyle w:val="a3"/>
        <w:spacing w:before="0" w:beforeAutospacing="0" w:after="0" w:afterAutospacing="0" w:line="480" w:lineRule="exact"/>
        <w:jc w:val="both"/>
        <w:rPr>
          <w:rFonts w:hint="eastAsia"/>
        </w:rPr>
      </w:pPr>
    </w:p>
    <w:p w14:paraId="4A212FC5" w14:textId="2E20EBF0" w:rsidR="001866AB" w:rsidRPr="00B60921" w:rsidRDefault="001866AB" w:rsidP="00B60921">
      <w:pPr>
        <w:pStyle w:val="a3"/>
        <w:spacing w:before="0" w:beforeAutospacing="0" w:after="0" w:afterAutospacing="0" w:line="480" w:lineRule="exact"/>
        <w:jc w:val="both"/>
        <w:rPr>
          <w:rFonts w:hint="eastAsia"/>
          <w:b/>
          <w:color w:val="1F4E79"/>
        </w:rPr>
      </w:pPr>
      <w:r w:rsidRPr="00B60921">
        <w:rPr>
          <w:rFonts w:hint="eastAsia"/>
          <w:b/>
          <w:color w:val="1F4E79"/>
        </w:rPr>
        <w:t>课程模型：</w:t>
      </w:r>
    </w:p>
    <w:p w14:paraId="7DAE26EB" w14:textId="0F6F748C" w:rsidR="005B70A4" w:rsidRPr="00B60921" w:rsidRDefault="005B70A4" w:rsidP="00B60921">
      <w:pPr>
        <w:pStyle w:val="a3"/>
        <w:spacing w:before="0" w:beforeAutospacing="0" w:after="0" w:afterAutospacing="0"/>
        <w:jc w:val="both"/>
        <w:rPr>
          <w:rFonts w:hint="eastAsia"/>
          <w:b/>
          <w:color w:val="1F4E79"/>
        </w:rPr>
      </w:pPr>
      <w:r w:rsidRPr="00B60921">
        <w:rPr>
          <w:noProof/>
        </w:rPr>
        <w:drawing>
          <wp:inline distT="0" distB="0" distL="0" distR="0" wp14:anchorId="41D6E6F1" wp14:editId="67574DC6">
            <wp:extent cx="4674964" cy="2657176"/>
            <wp:effectExtent l="0" t="0" r="0" b="0"/>
            <wp:docPr id="566413744" name="图片 1" descr="图示, 日程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13744" name="图片 1" descr="图示, 日程表&#10;&#10;AI 生成的内容可能不正确。"/>
                    <pic:cNvPicPr/>
                  </pic:nvPicPr>
                  <pic:blipFill>
                    <a:blip r:embed="rId7"/>
                    <a:stretch>
                      <a:fillRect/>
                    </a:stretch>
                  </pic:blipFill>
                  <pic:spPr>
                    <a:xfrm>
                      <a:off x="0" y="0"/>
                      <a:ext cx="4678302" cy="2659073"/>
                    </a:xfrm>
                    <a:prstGeom prst="rect">
                      <a:avLst/>
                    </a:prstGeom>
                  </pic:spPr>
                </pic:pic>
              </a:graphicData>
            </a:graphic>
          </wp:inline>
        </w:drawing>
      </w:r>
    </w:p>
    <w:p w14:paraId="0EAA624B" w14:textId="4E91E16A" w:rsidR="001866AB" w:rsidRPr="00B60921" w:rsidRDefault="001866AB" w:rsidP="00B60921">
      <w:pPr>
        <w:pStyle w:val="a3"/>
        <w:spacing w:before="0" w:beforeAutospacing="0" w:after="0" w:afterAutospacing="0" w:line="480" w:lineRule="exact"/>
        <w:rPr>
          <w:rFonts w:hint="eastAsia"/>
        </w:rPr>
      </w:pPr>
      <w:r w:rsidRPr="00B60921">
        <w:t>“1+</w:t>
      </w:r>
      <w:r w:rsidR="005D7DA7" w:rsidRPr="00B60921">
        <w:rPr>
          <w:rFonts w:hint="eastAsia"/>
        </w:rPr>
        <w:t>4</w:t>
      </w:r>
      <w:r w:rsidRPr="00B60921">
        <w:t>+7” 成本管控模型：</w:t>
      </w:r>
    </w:p>
    <w:p w14:paraId="1E086883" w14:textId="6CB59F3A" w:rsidR="001866AB" w:rsidRPr="00B60921" w:rsidRDefault="001866AB" w:rsidP="00B60921">
      <w:pPr>
        <w:pStyle w:val="a3"/>
        <w:spacing w:before="0" w:beforeAutospacing="0" w:after="0" w:afterAutospacing="0" w:line="480" w:lineRule="exact"/>
        <w:rPr>
          <w:rFonts w:hint="eastAsia"/>
        </w:rPr>
      </w:pPr>
      <w:r w:rsidRPr="00B60921">
        <w:t xml:space="preserve">1 </w:t>
      </w:r>
      <w:proofErr w:type="gramStart"/>
      <w:r w:rsidRPr="00B60921">
        <w:t>个</w:t>
      </w:r>
      <w:proofErr w:type="gramEnd"/>
      <w:r w:rsidRPr="00B60921">
        <w:t>核心：以 “精准拆解报价，识别成本优化空间” 为核心目标；</w:t>
      </w:r>
    </w:p>
    <w:p w14:paraId="439E3784" w14:textId="1E99DF42" w:rsidR="001866AB" w:rsidRPr="00B60921" w:rsidRDefault="001866AB" w:rsidP="00B60921">
      <w:pPr>
        <w:pStyle w:val="a3"/>
        <w:spacing w:before="0" w:beforeAutospacing="0" w:after="0" w:afterAutospacing="0" w:line="480" w:lineRule="exact"/>
        <w:rPr>
          <w:rFonts w:hint="eastAsia"/>
        </w:rPr>
      </w:pPr>
      <w:r w:rsidRPr="00B60921">
        <w:t>3</w:t>
      </w:r>
      <w:r w:rsidR="005D7DA7" w:rsidRPr="00B60921">
        <w:rPr>
          <w:rFonts w:hint="eastAsia"/>
        </w:rPr>
        <w:t>4</w:t>
      </w:r>
      <w:r w:rsidRPr="00B60921">
        <w:t xml:space="preserve">大支撑：从 “报价构成分析、供应商成本结构调研、行业成本基准数据库” </w:t>
      </w:r>
      <w:r w:rsidR="005D7DA7" w:rsidRPr="00B60921">
        <w:rPr>
          <w:rFonts w:hint="eastAsia"/>
        </w:rPr>
        <w:t>,常用物料的核价公式四</w:t>
      </w:r>
      <w:r w:rsidRPr="00B60921">
        <w:t>个维度构建成本分析基础；</w:t>
      </w:r>
    </w:p>
    <w:p w14:paraId="27C49933" w14:textId="6E71ABA1" w:rsidR="001866AB" w:rsidRPr="00B60921" w:rsidRDefault="001866AB" w:rsidP="00B60921">
      <w:pPr>
        <w:pStyle w:val="a3"/>
        <w:spacing w:before="0" w:beforeAutospacing="0" w:after="0" w:afterAutospacing="0" w:line="480" w:lineRule="exact"/>
        <w:rPr>
          <w:rFonts w:hint="eastAsia"/>
        </w:rPr>
      </w:pPr>
      <w:r w:rsidRPr="00B60921">
        <w:t>7 大技法：聚焦 “谈判博弈、</w:t>
      </w:r>
      <w:r w:rsidR="008C14B1" w:rsidRPr="00B60921">
        <w:rPr>
          <w:rFonts w:hint="eastAsia"/>
        </w:rPr>
        <w:t>核价流程</w:t>
      </w:r>
      <w:r w:rsidRPr="00B60921">
        <w:t>、</w:t>
      </w:r>
      <w:r w:rsidR="00C466DE" w:rsidRPr="00B60921">
        <w:rPr>
          <w:rFonts w:hint="eastAsia"/>
        </w:rPr>
        <w:t>供应链</w:t>
      </w:r>
      <w:r w:rsidR="008C14B1" w:rsidRPr="00B60921">
        <w:rPr>
          <w:rFonts w:hint="eastAsia"/>
        </w:rPr>
        <w:t>战略</w:t>
      </w:r>
      <w:r w:rsidRPr="00B60921">
        <w:t>采购、</w:t>
      </w:r>
      <w:r w:rsidR="008C14B1" w:rsidRPr="00B60921">
        <w:rPr>
          <w:rFonts w:hint="eastAsia"/>
        </w:rPr>
        <w:t>招标</w:t>
      </w:r>
      <w:r w:rsidRPr="00B60921">
        <w:t>、工艺优化、</w:t>
      </w:r>
      <w:r w:rsidR="008C14B1" w:rsidRPr="00B60921">
        <w:rPr>
          <w:rFonts w:hint="eastAsia"/>
        </w:rPr>
        <w:t>指标分解</w:t>
      </w:r>
      <w:r w:rsidRPr="00B60921">
        <w:t>、</w:t>
      </w:r>
      <w:r w:rsidR="008C14B1" w:rsidRPr="00B60921">
        <w:rPr>
          <w:rFonts w:hint="eastAsia"/>
        </w:rPr>
        <w:t>套期保值</w:t>
      </w:r>
      <w:r w:rsidRPr="00B60921">
        <w:t>” 七大实战技法，实现采购成本系统性降低。</w:t>
      </w:r>
    </w:p>
    <w:p w14:paraId="10FCDE33" w14:textId="77777777" w:rsidR="001866AB" w:rsidRPr="00B60921" w:rsidRDefault="001866AB" w:rsidP="00B60921">
      <w:pPr>
        <w:pStyle w:val="a3"/>
        <w:spacing w:before="0" w:beforeAutospacing="0" w:after="0" w:afterAutospacing="0" w:line="480" w:lineRule="exact"/>
        <w:jc w:val="both"/>
        <w:rPr>
          <w:rFonts w:hint="eastAsia"/>
        </w:rPr>
      </w:pPr>
    </w:p>
    <w:p w14:paraId="5F2C40AE" w14:textId="77777777" w:rsidR="00675217" w:rsidRPr="00B60921" w:rsidRDefault="00675217" w:rsidP="00B60921">
      <w:pPr>
        <w:pStyle w:val="a3"/>
        <w:spacing w:before="0" w:beforeAutospacing="0" w:after="0" w:afterAutospacing="0" w:line="480" w:lineRule="exact"/>
        <w:jc w:val="center"/>
        <w:rPr>
          <w:rFonts w:hint="eastAsia"/>
          <w:b/>
          <w:color w:val="1F4E79"/>
        </w:rPr>
      </w:pPr>
      <w:r w:rsidRPr="00B60921">
        <w:rPr>
          <w:rFonts w:hint="eastAsia"/>
          <w:b/>
          <w:color w:val="1F4E79"/>
        </w:rPr>
        <w:t>课程大纲</w:t>
      </w:r>
    </w:p>
    <w:p w14:paraId="3FBA34B1" w14:textId="77777777" w:rsidR="00675217" w:rsidRPr="00B60921" w:rsidRDefault="00675217" w:rsidP="00B60921">
      <w:pPr>
        <w:pStyle w:val="a3"/>
        <w:spacing w:before="0" w:beforeAutospacing="0" w:after="0" w:afterAutospacing="0" w:line="480" w:lineRule="exact"/>
        <w:rPr>
          <w:rFonts w:hint="eastAsia"/>
          <w:b/>
          <w:color w:val="1F4E79"/>
        </w:rPr>
      </w:pPr>
      <w:r w:rsidRPr="00B60921">
        <w:rPr>
          <w:rFonts w:hint="eastAsia"/>
          <w:b/>
          <w:color w:val="1F4E79"/>
        </w:rPr>
        <w:t>课程导入：</w:t>
      </w:r>
    </w:p>
    <w:p w14:paraId="2005B5EE" w14:textId="368E9397" w:rsidR="00675217" w:rsidRPr="00B60921" w:rsidRDefault="00675217" w:rsidP="00B60921">
      <w:pPr>
        <w:pStyle w:val="a3"/>
        <w:spacing w:before="0" w:beforeAutospacing="0" w:after="0" w:afterAutospacing="0" w:line="480" w:lineRule="exact"/>
        <w:rPr>
          <w:rFonts w:hint="eastAsia"/>
        </w:rPr>
      </w:pPr>
      <w:r w:rsidRPr="00B60921">
        <w:rPr>
          <w:rFonts w:hint="eastAsia"/>
        </w:rPr>
        <w:lastRenderedPageBreak/>
        <w:t>现场分析上市公司格力、海尔、美的、长虹等家电上市公司的</w:t>
      </w:r>
      <w:r w:rsidR="00A549B9" w:rsidRPr="00B60921">
        <w:rPr>
          <w:rFonts w:hint="eastAsia"/>
        </w:rPr>
        <w:t>2025</w:t>
      </w:r>
      <w:r w:rsidRPr="00B60921">
        <w:rPr>
          <w:rFonts w:hint="eastAsia"/>
        </w:rPr>
        <w:t>财务</w:t>
      </w:r>
      <w:r w:rsidR="00A549B9" w:rsidRPr="00B60921">
        <w:rPr>
          <w:rFonts w:hint="eastAsia"/>
        </w:rPr>
        <w:t>半</w:t>
      </w:r>
      <w:r w:rsidRPr="00B60921">
        <w:rPr>
          <w:rFonts w:hint="eastAsia"/>
        </w:rPr>
        <w:t>年报。</w:t>
      </w:r>
      <w:r w:rsidR="001968CA" w:rsidRPr="00B60921">
        <w:rPr>
          <w:rFonts w:hint="eastAsia"/>
        </w:rPr>
        <w:t>比较一下</w:t>
      </w:r>
      <w:r w:rsidRPr="00B60921">
        <w:rPr>
          <w:rFonts w:hint="eastAsia"/>
        </w:rPr>
        <w:t>哪家的成本</w:t>
      </w:r>
      <w:proofErr w:type="gramStart"/>
      <w:r w:rsidRPr="00B60921">
        <w:rPr>
          <w:rFonts w:hint="eastAsia"/>
        </w:rPr>
        <w:t>管控力比</w:t>
      </w:r>
      <w:proofErr w:type="gramEnd"/>
      <w:r w:rsidRPr="00B60921">
        <w:rPr>
          <w:rFonts w:hint="eastAsia"/>
        </w:rPr>
        <w:t>较强？</w:t>
      </w:r>
    </w:p>
    <w:p w14:paraId="13A920F4" w14:textId="6F70196A" w:rsidR="00675217" w:rsidRPr="00B60921" w:rsidRDefault="00675217" w:rsidP="00B60921">
      <w:pPr>
        <w:pStyle w:val="a3"/>
        <w:spacing w:before="0" w:beforeAutospacing="0" w:after="0" w:afterAutospacing="0" w:line="480" w:lineRule="exact"/>
        <w:rPr>
          <w:rFonts w:hint="eastAsia"/>
          <w:b/>
        </w:rPr>
      </w:pPr>
      <w:r w:rsidRPr="00B60921">
        <w:rPr>
          <w:rFonts w:hint="eastAsia"/>
          <w:b/>
          <w:color w:val="1F4E79"/>
        </w:rPr>
        <w:t>第一</w:t>
      </w:r>
      <w:r w:rsidR="00B60921">
        <w:rPr>
          <w:rFonts w:hint="eastAsia"/>
          <w:b/>
          <w:color w:val="1F4E79"/>
        </w:rPr>
        <w:t>讲</w:t>
      </w:r>
      <w:r w:rsidRPr="00B60921">
        <w:rPr>
          <w:rFonts w:hint="eastAsia"/>
          <w:b/>
          <w:color w:val="1F4E79"/>
        </w:rPr>
        <w:t>：企业成本分类管理架构的概述</w:t>
      </w:r>
    </w:p>
    <w:p w14:paraId="5A61DE7F" w14:textId="77777777"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t>一、成本定义</w:t>
      </w:r>
    </w:p>
    <w:p w14:paraId="77A18E44" w14:textId="77777777"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t>二、成本分类A</w:t>
      </w:r>
    </w:p>
    <w:p w14:paraId="0BDBC8A2" w14:textId="24800BE7"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制造成本（材料成本，人工成本，制造费用）</w:t>
      </w:r>
    </w:p>
    <w:p w14:paraId="09ACA122" w14:textId="67759ECD"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管理成本</w:t>
      </w:r>
    </w:p>
    <w:p w14:paraId="3EAE4442" w14:textId="66B72E4A"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销售成本</w:t>
      </w:r>
    </w:p>
    <w:p w14:paraId="3E7D6694" w14:textId="3934CB7C"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财务成本</w:t>
      </w:r>
    </w:p>
    <w:p w14:paraId="6BD503FF" w14:textId="77777777"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t>三、成本分类B</w:t>
      </w:r>
    </w:p>
    <w:p w14:paraId="66072B5F" w14:textId="7AE0FC62"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固定成本</w:t>
      </w:r>
    </w:p>
    <w:p w14:paraId="3C17BE58" w14:textId="2584E696"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变动成本</w:t>
      </w:r>
    </w:p>
    <w:p w14:paraId="75EDFFD8" w14:textId="60BEDD5F"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混合成本</w:t>
      </w:r>
    </w:p>
    <w:p w14:paraId="467D056B" w14:textId="77777777"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t>四、采购成本包含项目</w:t>
      </w:r>
    </w:p>
    <w:p w14:paraId="4545AEC4" w14:textId="3CDD7E7C"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购买成本</w:t>
      </w:r>
    </w:p>
    <w:p w14:paraId="1D4E6754" w14:textId="739C25F6"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运输成本</w:t>
      </w:r>
    </w:p>
    <w:p w14:paraId="63DEB7FD" w14:textId="068B7BBE"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保管成本</w:t>
      </w:r>
    </w:p>
    <w:p w14:paraId="724540C5" w14:textId="7AC6CE73"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隐形成本</w:t>
      </w:r>
    </w:p>
    <w:p w14:paraId="65D2B9EE" w14:textId="77777777"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t>五、成本管理职能如何设置才科学</w:t>
      </w:r>
    </w:p>
    <w:p w14:paraId="6033BCBF" w14:textId="4F06C88D"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采购部门内部设置的优缺点分析</w:t>
      </w:r>
    </w:p>
    <w:p w14:paraId="3BDCCAB2" w14:textId="46541D9E"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财务部门内部控制的优缺点分析</w:t>
      </w:r>
    </w:p>
    <w:p w14:paraId="2058EA4E" w14:textId="554C4330"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互相制衡的成本控制架构分析</w:t>
      </w:r>
    </w:p>
    <w:p w14:paraId="0E216B6F" w14:textId="307E16C4"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如何设置开发，采购，成本核算，财务复核的互相制衡的管理架构</w:t>
      </w:r>
    </w:p>
    <w:p w14:paraId="33234489"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w:t>
      </w:r>
      <w:r w:rsidRPr="00B60921">
        <w:rPr>
          <w:rFonts w:hint="eastAsia"/>
        </w:rPr>
        <w:t>美的集团采购部门与财务部门成本控制模块的互相制衡的组织架构分析</w:t>
      </w:r>
    </w:p>
    <w:p w14:paraId="562A37DE" w14:textId="59CC5183" w:rsidR="00675217" w:rsidRPr="00B60921" w:rsidRDefault="00675217" w:rsidP="00B60921">
      <w:pPr>
        <w:pStyle w:val="a3"/>
        <w:spacing w:before="0" w:beforeAutospacing="0" w:after="0" w:afterAutospacing="0" w:line="480" w:lineRule="exact"/>
        <w:rPr>
          <w:rFonts w:hint="eastAsia"/>
        </w:rPr>
      </w:pPr>
      <w:r w:rsidRPr="00B60921">
        <w:rPr>
          <w:rFonts w:hint="eastAsia"/>
          <w:b/>
        </w:rPr>
        <w:t>案例：</w:t>
      </w:r>
      <w:r w:rsidRPr="00B60921">
        <w:rPr>
          <w:rFonts w:hint="eastAsia"/>
        </w:rPr>
        <w:t>为何某台资企业每月柴油费支出异常占比奇高？一个架构调整就每月节省50多万元柴油费用支出！奥秘何在？</w:t>
      </w:r>
    </w:p>
    <w:p w14:paraId="37506B6E" w14:textId="77777777" w:rsidR="00B60921" w:rsidRDefault="00B60921" w:rsidP="00B60921">
      <w:pPr>
        <w:pStyle w:val="a3"/>
        <w:spacing w:before="0" w:beforeAutospacing="0" w:after="0" w:afterAutospacing="0" w:line="480" w:lineRule="exact"/>
        <w:rPr>
          <w:b/>
          <w:color w:val="1F4E79"/>
        </w:rPr>
      </w:pPr>
    </w:p>
    <w:p w14:paraId="1795641A" w14:textId="3DDAB5CE" w:rsidR="0031131A" w:rsidRPr="00B60921" w:rsidRDefault="0031131A" w:rsidP="00B60921">
      <w:pPr>
        <w:pStyle w:val="a3"/>
        <w:spacing w:before="0" w:beforeAutospacing="0" w:after="0" w:afterAutospacing="0" w:line="480" w:lineRule="exact"/>
        <w:rPr>
          <w:rFonts w:hint="eastAsia"/>
          <w:b/>
          <w:color w:val="1F4E79"/>
        </w:rPr>
      </w:pPr>
      <w:r w:rsidRPr="00B60921">
        <w:rPr>
          <w:b/>
          <w:color w:val="1F4E79"/>
        </w:rPr>
        <w:t>第</w:t>
      </w:r>
      <w:r w:rsidR="006D5028" w:rsidRPr="00B60921">
        <w:rPr>
          <w:rFonts w:hint="eastAsia"/>
          <w:b/>
          <w:color w:val="1F4E79"/>
        </w:rPr>
        <w:t>二</w:t>
      </w:r>
      <w:r w:rsidR="00B60921">
        <w:rPr>
          <w:rFonts w:hint="eastAsia"/>
          <w:b/>
          <w:color w:val="1F4E79"/>
        </w:rPr>
        <w:t>讲</w:t>
      </w:r>
      <w:r w:rsidRPr="00B60921">
        <w:rPr>
          <w:b/>
          <w:color w:val="1F4E79"/>
        </w:rPr>
        <w:t>：供应商报价的核心构成与拆解逻辑</w:t>
      </w:r>
    </w:p>
    <w:p w14:paraId="592DE640" w14:textId="22E2EBC3" w:rsidR="0031131A" w:rsidRPr="00B60921" w:rsidRDefault="00B60921" w:rsidP="00B60921">
      <w:pPr>
        <w:pStyle w:val="a3"/>
        <w:spacing w:before="0" w:beforeAutospacing="0" w:after="0" w:afterAutospacing="0" w:line="480" w:lineRule="exact"/>
        <w:rPr>
          <w:rFonts w:hint="eastAsia"/>
          <w:b/>
          <w:color w:val="C45911"/>
        </w:rPr>
      </w:pPr>
      <w:r>
        <w:rPr>
          <w:rFonts w:hint="eastAsia"/>
          <w:b/>
          <w:color w:val="C45911"/>
        </w:rPr>
        <w:t>一、</w:t>
      </w:r>
      <w:r w:rsidR="0031131A" w:rsidRPr="00B60921">
        <w:rPr>
          <w:b/>
          <w:color w:val="C45911"/>
        </w:rPr>
        <w:t>供应商报价的底层构成分析</w:t>
      </w:r>
    </w:p>
    <w:p w14:paraId="50E716EA" w14:textId="2F6128D0" w:rsidR="0031131A" w:rsidRPr="00B60921" w:rsidRDefault="00B60921" w:rsidP="00B60921">
      <w:pPr>
        <w:pStyle w:val="a3"/>
        <w:spacing w:before="0" w:beforeAutospacing="0" w:after="0" w:afterAutospacing="0" w:line="480" w:lineRule="exact"/>
        <w:rPr>
          <w:rFonts w:hint="eastAsia"/>
        </w:rPr>
      </w:pPr>
      <w:r>
        <w:rPr>
          <w:rFonts w:hint="eastAsia"/>
        </w:rPr>
        <w:t xml:space="preserve">1. </w:t>
      </w:r>
      <w:r w:rsidR="0031131A" w:rsidRPr="00B60921">
        <w:t>不同品类产品的报价结构差异：</w:t>
      </w:r>
    </w:p>
    <w:p w14:paraId="4C66FDE7" w14:textId="5AE16F2F" w:rsidR="0031131A" w:rsidRPr="00B60921" w:rsidRDefault="00B60921" w:rsidP="00B60921">
      <w:pPr>
        <w:pStyle w:val="a3"/>
        <w:spacing w:before="0" w:beforeAutospacing="0" w:after="0" w:afterAutospacing="0" w:line="480" w:lineRule="exact"/>
        <w:rPr>
          <w:rFonts w:hint="eastAsia"/>
        </w:rPr>
      </w:pPr>
      <w:r>
        <w:rPr>
          <w:rFonts w:hint="eastAsia"/>
        </w:rPr>
        <w:lastRenderedPageBreak/>
        <w:t xml:space="preserve">2. </w:t>
      </w:r>
      <w:r w:rsidR="0031131A" w:rsidRPr="00B60921">
        <w:t>标准件：原材料成本占比 、加工费</w:t>
      </w:r>
      <w:r w:rsidR="006D5028" w:rsidRPr="00B60921">
        <w:rPr>
          <w:rFonts w:hint="eastAsia"/>
        </w:rPr>
        <w:t>占比</w:t>
      </w:r>
      <w:r w:rsidR="0031131A" w:rsidRPr="00B60921">
        <w:t>、管理费</w:t>
      </w:r>
      <w:r w:rsidR="006D5028" w:rsidRPr="00B60921">
        <w:rPr>
          <w:rFonts w:hint="eastAsia"/>
        </w:rPr>
        <w:t>占比</w:t>
      </w:r>
      <w:r w:rsidR="0031131A" w:rsidRPr="00B60921">
        <w:t>、利润</w:t>
      </w:r>
      <w:r w:rsidR="006D5028" w:rsidRPr="00B60921">
        <w:rPr>
          <w:rFonts w:hint="eastAsia"/>
        </w:rPr>
        <w:t>占比</w:t>
      </w:r>
    </w:p>
    <w:p w14:paraId="26275A2A" w14:textId="7D0B2FBE" w:rsidR="0031131A" w:rsidRPr="00B60921" w:rsidRDefault="00B60921" w:rsidP="00B60921">
      <w:pPr>
        <w:pStyle w:val="a3"/>
        <w:spacing w:before="0" w:beforeAutospacing="0" w:after="0" w:afterAutospacing="0" w:line="480" w:lineRule="exact"/>
        <w:rPr>
          <w:rFonts w:hint="eastAsia"/>
        </w:rPr>
      </w:pPr>
      <w:r>
        <w:rPr>
          <w:rFonts w:hint="eastAsia"/>
        </w:rPr>
        <w:t xml:space="preserve">3. </w:t>
      </w:r>
      <w:r w:rsidR="0031131A" w:rsidRPr="00B60921">
        <w:t>定制化产品：设计费</w:t>
      </w:r>
      <w:r w:rsidR="006D5028" w:rsidRPr="00B60921">
        <w:rPr>
          <w:rFonts w:hint="eastAsia"/>
        </w:rPr>
        <w:t>占比</w:t>
      </w:r>
      <w:r w:rsidR="0031131A" w:rsidRPr="00B60921">
        <w:t>、原材料成本、加工费、试产成本、管理费、利润</w:t>
      </w:r>
    </w:p>
    <w:p w14:paraId="4EBACF87" w14:textId="120A19B4" w:rsidR="0031131A" w:rsidRPr="00B60921" w:rsidRDefault="00B60921" w:rsidP="00B60921">
      <w:pPr>
        <w:pStyle w:val="a3"/>
        <w:spacing w:before="0" w:beforeAutospacing="0" w:after="0" w:afterAutospacing="0" w:line="480" w:lineRule="exact"/>
        <w:rPr>
          <w:rFonts w:hint="eastAsia"/>
        </w:rPr>
      </w:pPr>
      <w:r>
        <w:rPr>
          <w:rFonts w:hint="eastAsia"/>
        </w:rPr>
        <w:t xml:space="preserve">3. </w:t>
      </w:r>
      <w:r w:rsidR="0031131A" w:rsidRPr="00B60921">
        <w:t>报价中的 “隐性成本” 识别：如运输损耗、售后维修预留成本、加急生产溢价等。</w:t>
      </w:r>
    </w:p>
    <w:p w14:paraId="6FB858D0" w14:textId="4DE0311F" w:rsidR="0031131A" w:rsidRPr="00B60921" w:rsidRDefault="00B60921" w:rsidP="00B60921">
      <w:pPr>
        <w:pStyle w:val="a3"/>
        <w:spacing w:before="0" w:beforeAutospacing="0" w:after="0" w:afterAutospacing="0" w:line="480" w:lineRule="exact"/>
        <w:rPr>
          <w:rFonts w:hint="eastAsia"/>
        </w:rPr>
      </w:pPr>
      <w:r>
        <w:rPr>
          <w:rFonts w:hint="eastAsia"/>
          <w:b/>
          <w:color w:val="C45911"/>
        </w:rPr>
        <w:t>二、</w:t>
      </w:r>
      <w:r w:rsidR="0031131A" w:rsidRPr="00B60921">
        <w:rPr>
          <w:b/>
          <w:color w:val="C45911"/>
        </w:rPr>
        <w:t>报价拆解的核心方法与工具</w:t>
      </w:r>
    </w:p>
    <w:p w14:paraId="0E341D8D" w14:textId="70547A58" w:rsidR="0031131A" w:rsidRPr="00B60921" w:rsidRDefault="0031131A" w:rsidP="00B60921">
      <w:pPr>
        <w:pStyle w:val="a3"/>
        <w:spacing w:before="0" w:beforeAutospacing="0" w:after="0" w:afterAutospacing="0" w:line="480" w:lineRule="exact"/>
        <w:rPr>
          <w:rFonts w:hint="eastAsia"/>
        </w:rPr>
      </w:pPr>
      <w:r w:rsidRPr="00B60921">
        <w:t>方法 1：BOM 成本分析法</w:t>
      </w:r>
    </w:p>
    <w:p w14:paraId="3D9400D7" w14:textId="6B05FBC9" w:rsidR="0031131A" w:rsidRPr="00B60921" w:rsidRDefault="0031131A" w:rsidP="00B60921">
      <w:pPr>
        <w:pStyle w:val="a3"/>
        <w:spacing w:before="0" w:beforeAutospacing="0" w:after="0" w:afterAutospacing="0" w:line="480" w:lineRule="exact"/>
        <w:rPr>
          <w:rFonts w:hint="eastAsia"/>
        </w:rPr>
      </w:pPr>
      <w:r w:rsidRPr="00B60921">
        <w:t>方法 2：工艺成本拆解法</w:t>
      </w:r>
    </w:p>
    <w:p w14:paraId="71F10D99" w14:textId="77777777" w:rsidR="0031131A" w:rsidRPr="00B60921" w:rsidRDefault="0031131A" w:rsidP="00B60921">
      <w:pPr>
        <w:pStyle w:val="a3"/>
        <w:spacing w:before="0" w:beforeAutospacing="0" w:after="0" w:afterAutospacing="0" w:line="480" w:lineRule="exact"/>
        <w:rPr>
          <w:rFonts w:hint="eastAsia"/>
        </w:rPr>
      </w:pPr>
      <w:r w:rsidRPr="00B60921">
        <w:rPr>
          <w:b/>
          <w:bCs/>
        </w:rPr>
        <w:t>案例</w:t>
      </w:r>
      <w:r w:rsidRPr="00B60921">
        <w:t>：某机械零件供应商报价拆解，通过工艺分析发现 “过度加工” 导致的成本虚高；</w:t>
      </w:r>
    </w:p>
    <w:p w14:paraId="47A39879" w14:textId="5F992DB4" w:rsidR="0031131A" w:rsidRPr="00B60921" w:rsidRDefault="0031131A" w:rsidP="00B60921">
      <w:pPr>
        <w:pStyle w:val="a3"/>
        <w:spacing w:before="0" w:beforeAutospacing="0" w:after="0" w:afterAutospacing="0" w:line="480" w:lineRule="exact"/>
        <w:rPr>
          <w:rFonts w:hint="eastAsia"/>
        </w:rPr>
      </w:pPr>
      <w:r w:rsidRPr="00B60921">
        <w:t>工具：报价拆解核对表、Excel 成本核算模板（自动计算成本偏差率）。</w:t>
      </w:r>
    </w:p>
    <w:p w14:paraId="6A1D3764" w14:textId="2CC95492" w:rsidR="0031131A" w:rsidRPr="00B60921" w:rsidRDefault="0031131A" w:rsidP="00B60921">
      <w:pPr>
        <w:pStyle w:val="a3"/>
        <w:spacing w:before="0" w:beforeAutospacing="0" w:after="0" w:afterAutospacing="0" w:line="480" w:lineRule="exact"/>
        <w:rPr>
          <w:rFonts w:hint="eastAsia"/>
          <w:b/>
          <w:color w:val="C45911"/>
        </w:rPr>
      </w:pPr>
      <w:r w:rsidRPr="00B60921">
        <w:rPr>
          <w:b/>
        </w:rPr>
        <w:t>实战演练：</w:t>
      </w:r>
      <w:r w:rsidRPr="00B60921">
        <w:rPr>
          <w:bCs/>
        </w:rPr>
        <w:t>供应商报价拆解</w:t>
      </w:r>
    </w:p>
    <w:p w14:paraId="7DE2E492" w14:textId="77777777" w:rsidR="0031131A" w:rsidRPr="00B60921" w:rsidRDefault="0031131A" w:rsidP="00B60921">
      <w:pPr>
        <w:pStyle w:val="a3"/>
        <w:spacing w:before="0" w:beforeAutospacing="0" w:after="0" w:afterAutospacing="0" w:line="480" w:lineRule="exact"/>
        <w:rPr>
          <w:rFonts w:hint="eastAsia"/>
        </w:rPr>
      </w:pPr>
      <w:r w:rsidRPr="00B60921">
        <w:rPr>
          <w:b/>
          <w:bCs/>
        </w:rPr>
        <w:t>任务：</w:t>
      </w:r>
      <w:r w:rsidRPr="00B60921">
        <w:t>提供某电子元器件（如连接器）的供应商报价单及基础技术参数，学员分组使用 “BOM 成本分析法” 拆解报价，识别不合理成本项；</w:t>
      </w:r>
    </w:p>
    <w:p w14:paraId="0467AECD" w14:textId="77777777" w:rsidR="0031131A" w:rsidRPr="00B60921" w:rsidRDefault="0031131A" w:rsidP="00B60921">
      <w:pPr>
        <w:pStyle w:val="a3"/>
        <w:spacing w:before="0" w:beforeAutospacing="0" w:after="0" w:afterAutospacing="0" w:line="480" w:lineRule="exact"/>
        <w:rPr>
          <w:rFonts w:hint="eastAsia"/>
        </w:rPr>
      </w:pPr>
      <w:r w:rsidRPr="00B60921">
        <w:rPr>
          <w:b/>
          <w:bCs/>
        </w:rPr>
        <w:t>点评：</w:t>
      </w:r>
      <w:r w:rsidRPr="00B60921">
        <w:t>讲师针对各组拆解结果进行点评，纠正误区，强化拆解逻辑。</w:t>
      </w:r>
    </w:p>
    <w:p w14:paraId="138B3CF0" w14:textId="77777777" w:rsidR="00B60921" w:rsidRDefault="00B60921" w:rsidP="00B60921">
      <w:pPr>
        <w:pStyle w:val="a3"/>
        <w:spacing w:before="0" w:beforeAutospacing="0" w:after="0" w:afterAutospacing="0" w:line="480" w:lineRule="exact"/>
        <w:rPr>
          <w:b/>
          <w:color w:val="1F4E79"/>
        </w:rPr>
      </w:pPr>
    </w:p>
    <w:p w14:paraId="18A9A865" w14:textId="6AE9FC0F" w:rsidR="0031131A" w:rsidRPr="00B60921" w:rsidRDefault="0031131A" w:rsidP="00B60921">
      <w:pPr>
        <w:pStyle w:val="a3"/>
        <w:spacing w:before="0" w:beforeAutospacing="0" w:after="0" w:afterAutospacing="0" w:line="480" w:lineRule="exact"/>
        <w:rPr>
          <w:rFonts w:hint="eastAsia"/>
          <w:b/>
          <w:color w:val="1F4E79"/>
        </w:rPr>
      </w:pPr>
      <w:r w:rsidRPr="00B60921">
        <w:rPr>
          <w:b/>
          <w:color w:val="1F4E79"/>
        </w:rPr>
        <w:t>第</w:t>
      </w:r>
      <w:r w:rsidR="00036380" w:rsidRPr="00B60921">
        <w:rPr>
          <w:rFonts w:hint="eastAsia"/>
          <w:b/>
          <w:color w:val="1F4E79"/>
        </w:rPr>
        <w:t>三</w:t>
      </w:r>
      <w:r w:rsidR="00B60921">
        <w:rPr>
          <w:rFonts w:hint="eastAsia"/>
          <w:b/>
          <w:color w:val="1F4E79"/>
        </w:rPr>
        <w:t>讲</w:t>
      </w:r>
      <w:r w:rsidRPr="00B60921">
        <w:rPr>
          <w:b/>
          <w:color w:val="1F4E79"/>
        </w:rPr>
        <w:t>：行业成本基准数据库搭建与应用</w:t>
      </w:r>
    </w:p>
    <w:p w14:paraId="3FADEDD4" w14:textId="3E8D32CE" w:rsidR="0031131A" w:rsidRPr="00B60921" w:rsidRDefault="00B60921" w:rsidP="00B60921">
      <w:pPr>
        <w:pStyle w:val="a3"/>
        <w:spacing w:before="0" w:beforeAutospacing="0" w:after="0" w:afterAutospacing="0" w:line="480" w:lineRule="exact"/>
        <w:rPr>
          <w:rFonts w:hint="eastAsia"/>
          <w:b/>
          <w:color w:val="C45911"/>
        </w:rPr>
      </w:pPr>
      <w:r>
        <w:rPr>
          <w:rFonts w:hint="eastAsia"/>
          <w:b/>
          <w:color w:val="C45911"/>
        </w:rPr>
        <w:t>一、</w:t>
      </w:r>
      <w:r w:rsidR="0031131A" w:rsidRPr="00B60921">
        <w:rPr>
          <w:b/>
          <w:color w:val="C45911"/>
        </w:rPr>
        <w:t>成本基准数据的核心来源</w:t>
      </w:r>
    </w:p>
    <w:p w14:paraId="0E89AE44" w14:textId="33244B5C" w:rsidR="0031131A" w:rsidRPr="00B60921" w:rsidRDefault="00B60921" w:rsidP="00B60921">
      <w:pPr>
        <w:pStyle w:val="a3"/>
        <w:spacing w:before="0" w:beforeAutospacing="0" w:after="0" w:afterAutospacing="0" w:line="480" w:lineRule="exact"/>
        <w:rPr>
          <w:rFonts w:hint="eastAsia"/>
        </w:rPr>
      </w:pPr>
      <w:r>
        <w:rPr>
          <w:rFonts w:hint="eastAsia"/>
        </w:rPr>
        <w:t xml:space="preserve">1. </w:t>
      </w:r>
      <w:r w:rsidR="0031131A" w:rsidRPr="00B60921">
        <w:t>内部数据：企业历史采购数据（近 1-3 年同品类产品成交价、成本构成记录）</w:t>
      </w:r>
    </w:p>
    <w:p w14:paraId="52EF2EC9" w14:textId="157E8FB8" w:rsidR="0031131A" w:rsidRPr="00B60921" w:rsidRDefault="00B60921" w:rsidP="00B60921">
      <w:pPr>
        <w:pStyle w:val="a3"/>
        <w:spacing w:before="0" w:beforeAutospacing="0" w:after="0" w:afterAutospacing="0" w:line="480" w:lineRule="exact"/>
        <w:rPr>
          <w:rFonts w:hint="eastAsia"/>
        </w:rPr>
      </w:pPr>
      <w:r>
        <w:rPr>
          <w:rFonts w:hint="eastAsia"/>
        </w:rPr>
        <w:t xml:space="preserve">2. </w:t>
      </w:r>
      <w:r w:rsidR="0031131A" w:rsidRPr="00B60921">
        <w:t>外部数据：行业报告、第三方数据库、同行交流</w:t>
      </w:r>
    </w:p>
    <w:p w14:paraId="3CE2A4D2" w14:textId="6CBB7560" w:rsidR="0031131A" w:rsidRPr="00B60921" w:rsidRDefault="00B60921" w:rsidP="00B60921">
      <w:pPr>
        <w:pStyle w:val="a3"/>
        <w:spacing w:before="0" w:beforeAutospacing="0" w:after="0" w:afterAutospacing="0" w:line="480" w:lineRule="exact"/>
        <w:rPr>
          <w:rFonts w:hint="eastAsia"/>
        </w:rPr>
      </w:pPr>
      <w:r>
        <w:rPr>
          <w:rFonts w:hint="eastAsia"/>
        </w:rPr>
        <w:t xml:space="preserve">3. </w:t>
      </w:r>
      <w:r w:rsidR="0031131A" w:rsidRPr="00B60921">
        <w:t>数据更新机制：每季度更新核心品类成本基准，每年全面复盘调整。</w:t>
      </w:r>
    </w:p>
    <w:p w14:paraId="5DD9D0EC" w14:textId="69EB2AFB" w:rsidR="0031131A" w:rsidRPr="00B60921" w:rsidRDefault="00B60921" w:rsidP="00B60921">
      <w:pPr>
        <w:pStyle w:val="a3"/>
        <w:spacing w:before="0" w:beforeAutospacing="0" w:after="0" w:afterAutospacing="0" w:line="480" w:lineRule="exact"/>
        <w:rPr>
          <w:rFonts w:hint="eastAsia"/>
          <w:b/>
          <w:color w:val="C45911"/>
        </w:rPr>
      </w:pPr>
      <w:r>
        <w:rPr>
          <w:rFonts w:hint="eastAsia"/>
          <w:b/>
          <w:color w:val="C45911"/>
        </w:rPr>
        <w:t>二、</w:t>
      </w:r>
      <w:r w:rsidR="0031131A" w:rsidRPr="00B60921">
        <w:rPr>
          <w:b/>
          <w:color w:val="C45911"/>
        </w:rPr>
        <w:t>成本基准在报价审核中的应用</w:t>
      </w:r>
    </w:p>
    <w:p w14:paraId="0830D643" w14:textId="77777777" w:rsidR="0031131A" w:rsidRPr="00B60921" w:rsidRDefault="0031131A" w:rsidP="00B60921">
      <w:pPr>
        <w:pStyle w:val="a3"/>
        <w:spacing w:before="0" w:beforeAutospacing="0" w:after="0" w:afterAutospacing="0" w:line="480" w:lineRule="exact"/>
        <w:rPr>
          <w:rFonts w:hint="eastAsia"/>
        </w:rPr>
      </w:pPr>
      <w:r w:rsidRPr="00B60921">
        <w:rPr>
          <w:b/>
          <w:bCs/>
        </w:rPr>
        <w:t>案例分析</w:t>
      </w:r>
      <w:r w:rsidRPr="00B60921">
        <w:t>：某汽车零部件企业通过 “成本基准对比”，发现供应商报价中 “塑料原材料成本” 高于行业基准 15%，最终推动供应商降价；</w:t>
      </w:r>
    </w:p>
    <w:p w14:paraId="37501DD6" w14:textId="6099D4D8" w:rsidR="0031131A" w:rsidRPr="00B60921" w:rsidRDefault="0031131A" w:rsidP="00B60921">
      <w:pPr>
        <w:pStyle w:val="a3"/>
        <w:spacing w:before="0" w:beforeAutospacing="0" w:after="0" w:afterAutospacing="0" w:line="480" w:lineRule="exact"/>
        <w:rPr>
          <w:rFonts w:hint="eastAsia"/>
        </w:rPr>
      </w:pPr>
      <w:r w:rsidRPr="00B60921">
        <w:rPr>
          <w:b/>
          <w:bCs/>
        </w:rPr>
        <w:t>实操：</w:t>
      </w:r>
      <w:r w:rsidRPr="00B60921">
        <w:t xml:space="preserve">学员根据给定的 “某品类成本基准表”，审核 3 </w:t>
      </w:r>
      <w:proofErr w:type="gramStart"/>
      <w:r w:rsidRPr="00B60921">
        <w:t>份供应</w:t>
      </w:r>
      <w:proofErr w:type="gramEnd"/>
      <w:r w:rsidRPr="00B60921">
        <w:t>商报价单，判断报价合理性并给出初步谈判方向。</w:t>
      </w:r>
    </w:p>
    <w:p w14:paraId="18215867" w14:textId="4DB1B3CF" w:rsidR="00675217" w:rsidRPr="00B60921" w:rsidRDefault="00B60921" w:rsidP="00B60921">
      <w:pPr>
        <w:pStyle w:val="a3"/>
        <w:spacing w:before="0" w:beforeAutospacing="0" w:after="0" w:afterAutospacing="0" w:line="480" w:lineRule="exact"/>
        <w:rPr>
          <w:rFonts w:hint="eastAsia"/>
          <w:b/>
          <w:color w:val="C45911"/>
        </w:rPr>
      </w:pPr>
      <w:r>
        <w:rPr>
          <w:rFonts w:hint="eastAsia"/>
          <w:b/>
          <w:color w:val="C45911"/>
        </w:rPr>
        <w:t>三、</w:t>
      </w:r>
      <w:r w:rsidR="00675217" w:rsidRPr="00B60921">
        <w:rPr>
          <w:rFonts w:hint="eastAsia"/>
          <w:b/>
          <w:color w:val="C45911"/>
        </w:rPr>
        <w:t>企业保本点分析、盈亏平衡点</w:t>
      </w:r>
    </w:p>
    <w:p w14:paraId="52492802"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开服装店的量本利，盈亏平衡点分析</w:t>
      </w:r>
    </w:p>
    <w:p w14:paraId="57CC5ABA" w14:textId="2C3DF648"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某温控器市场采购价格为8元一个（含增值税），为何采购专员王主任以低于行业采购价格5元就采购到了？且供应商从心里佩服王主任的专业成本分析能力！</w:t>
      </w:r>
    </w:p>
    <w:p w14:paraId="3B4F049C" w14:textId="77777777" w:rsidR="00B60921" w:rsidRDefault="00B60921" w:rsidP="00B60921">
      <w:pPr>
        <w:pStyle w:val="a3"/>
        <w:spacing w:before="0" w:beforeAutospacing="0" w:after="0" w:afterAutospacing="0" w:line="480" w:lineRule="exact"/>
        <w:rPr>
          <w:b/>
          <w:color w:val="1F4E79"/>
        </w:rPr>
      </w:pPr>
    </w:p>
    <w:p w14:paraId="55C16BB5" w14:textId="3765B17C" w:rsidR="00675217" w:rsidRPr="00B60921" w:rsidRDefault="00675217" w:rsidP="00B60921">
      <w:pPr>
        <w:pStyle w:val="a3"/>
        <w:spacing w:before="0" w:beforeAutospacing="0" w:after="0" w:afterAutospacing="0" w:line="480" w:lineRule="exact"/>
        <w:rPr>
          <w:rFonts w:hint="eastAsia"/>
          <w:b/>
          <w:color w:val="1F4E79"/>
        </w:rPr>
      </w:pPr>
      <w:r w:rsidRPr="00B60921">
        <w:rPr>
          <w:rFonts w:hint="eastAsia"/>
          <w:b/>
          <w:color w:val="1F4E79"/>
        </w:rPr>
        <w:t>第</w:t>
      </w:r>
      <w:r w:rsidR="00C97287" w:rsidRPr="00B60921">
        <w:rPr>
          <w:rFonts w:hint="eastAsia"/>
          <w:b/>
          <w:color w:val="1F4E79"/>
        </w:rPr>
        <w:t>四</w:t>
      </w:r>
      <w:r w:rsidR="00B60921">
        <w:rPr>
          <w:rFonts w:hint="eastAsia"/>
          <w:b/>
          <w:color w:val="1F4E79"/>
        </w:rPr>
        <w:t>讲</w:t>
      </w:r>
      <w:r w:rsidRPr="00B60921">
        <w:rPr>
          <w:rFonts w:hint="eastAsia"/>
          <w:b/>
          <w:color w:val="1F4E79"/>
        </w:rPr>
        <w:t>：</w:t>
      </w:r>
      <w:r w:rsidR="00C97287" w:rsidRPr="00B60921">
        <w:rPr>
          <w:rFonts w:hint="eastAsia"/>
          <w:b/>
          <w:color w:val="1F4E79"/>
        </w:rPr>
        <w:t>常用采购</w:t>
      </w:r>
      <w:r w:rsidR="004735A1" w:rsidRPr="00B60921">
        <w:rPr>
          <w:rFonts w:hint="eastAsia"/>
          <w:b/>
          <w:color w:val="1F4E79"/>
        </w:rPr>
        <w:t>物料的</w:t>
      </w:r>
      <w:r w:rsidRPr="00B60921">
        <w:rPr>
          <w:rFonts w:hint="eastAsia"/>
          <w:b/>
          <w:color w:val="1F4E79"/>
        </w:rPr>
        <w:t>成本核价模型</w:t>
      </w:r>
      <w:r w:rsidR="00C97287" w:rsidRPr="00B60921">
        <w:rPr>
          <w:rFonts w:hint="eastAsia"/>
          <w:b/>
          <w:color w:val="1F4E79"/>
        </w:rPr>
        <w:t>和公式</w:t>
      </w:r>
      <w:r w:rsidRPr="00B60921">
        <w:rPr>
          <w:rFonts w:hint="eastAsia"/>
          <w:b/>
          <w:color w:val="1F4E79"/>
        </w:rPr>
        <w:t>建立</w:t>
      </w:r>
    </w:p>
    <w:p w14:paraId="784DEC4C" w14:textId="77777777"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t>一、成本核价的财务公式</w:t>
      </w:r>
    </w:p>
    <w:p w14:paraId="1F9A9D8A" w14:textId="6CF18469" w:rsidR="00675217" w:rsidRPr="00B60921" w:rsidRDefault="00675217" w:rsidP="00B60921">
      <w:pPr>
        <w:pStyle w:val="a3"/>
        <w:spacing w:before="0" w:beforeAutospacing="0" w:after="0" w:afterAutospacing="0" w:line="480" w:lineRule="exact"/>
        <w:rPr>
          <w:rFonts w:hint="eastAsia"/>
          <w:b/>
          <w:color w:val="C45911"/>
        </w:rPr>
      </w:pPr>
      <w:r w:rsidRPr="00B60921">
        <w:rPr>
          <w:rFonts w:hint="eastAsia"/>
          <w:b/>
          <w:color w:val="C45911"/>
        </w:rPr>
        <w:lastRenderedPageBreak/>
        <w:t>二、成本核价模型建立</w:t>
      </w:r>
    </w:p>
    <w:p w14:paraId="099A7BC5" w14:textId="7AFCFA6F"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公式模型</w:t>
      </w:r>
    </w:p>
    <w:p w14:paraId="068AF6BB" w14:textId="35377B65"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重量模型</w:t>
      </w:r>
    </w:p>
    <w:p w14:paraId="1C282653" w14:textId="1EF2B381"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长度模型</w:t>
      </w:r>
    </w:p>
    <w:p w14:paraId="4B52EF15" w14:textId="3F9C6307"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打包模型</w:t>
      </w:r>
    </w:p>
    <w:p w14:paraId="47AAC38F" w14:textId="411EC1F1"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点价模型</w:t>
      </w:r>
    </w:p>
    <w:p w14:paraId="7D1D10FF" w14:textId="132CA948" w:rsidR="00675217" w:rsidRPr="00B60921" w:rsidRDefault="00675217" w:rsidP="00B60921">
      <w:pPr>
        <w:pStyle w:val="a3"/>
        <w:spacing w:before="0" w:beforeAutospacing="0" w:after="0" w:afterAutospacing="0" w:line="480" w:lineRule="exact"/>
        <w:rPr>
          <w:rFonts w:hint="eastAsia"/>
        </w:rPr>
      </w:pPr>
      <w:r w:rsidRPr="00B60921">
        <w:rPr>
          <w:rFonts w:hint="eastAsia"/>
        </w:rPr>
        <w:t>6</w:t>
      </w:r>
      <w:r w:rsidR="00B60921">
        <w:rPr>
          <w:rFonts w:hint="eastAsia"/>
        </w:rPr>
        <w:t xml:space="preserve">. </w:t>
      </w:r>
      <w:r w:rsidRPr="00B60921">
        <w:rPr>
          <w:rFonts w:hint="eastAsia"/>
        </w:rPr>
        <w:t>期货模型</w:t>
      </w:r>
    </w:p>
    <w:p w14:paraId="5F2214D9"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某上市公司的注塑件核价模型，为公司年节省采购成本1000多万元</w:t>
      </w:r>
    </w:p>
    <w:p w14:paraId="3986BFBE"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某上市公司的包装材料核价模型，</w:t>
      </w:r>
      <w:proofErr w:type="gramStart"/>
      <w:r w:rsidRPr="00B60921">
        <w:rPr>
          <w:rFonts w:hint="eastAsia"/>
        </w:rPr>
        <w:t>让长三角</w:t>
      </w:r>
      <w:proofErr w:type="gramEnd"/>
      <w:r w:rsidRPr="00B60921">
        <w:rPr>
          <w:rFonts w:hint="eastAsia"/>
        </w:rPr>
        <w:t>、珠三角包装企业苦不堪言，见到核价模型就低头认价了</w:t>
      </w:r>
    </w:p>
    <w:p w14:paraId="43AFBF80" w14:textId="0E5FEC41"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某家电厂的板材五金核价模型，为公司年节省资金3000多万元</w:t>
      </w:r>
    </w:p>
    <w:p w14:paraId="3DFA8D19" w14:textId="77777777" w:rsidR="00B60921" w:rsidRDefault="00B60921" w:rsidP="00B60921">
      <w:pPr>
        <w:pStyle w:val="a3"/>
        <w:spacing w:before="0" w:beforeAutospacing="0" w:after="0" w:afterAutospacing="0" w:line="480" w:lineRule="exact"/>
        <w:rPr>
          <w:b/>
          <w:color w:val="1F4E79"/>
        </w:rPr>
      </w:pPr>
    </w:p>
    <w:p w14:paraId="485257A2" w14:textId="3EA47061" w:rsidR="00675217" w:rsidRPr="00B60921" w:rsidRDefault="00675217" w:rsidP="00B60921">
      <w:pPr>
        <w:pStyle w:val="a3"/>
        <w:spacing w:before="0" w:beforeAutospacing="0" w:after="0" w:afterAutospacing="0" w:line="480" w:lineRule="exact"/>
        <w:rPr>
          <w:rFonts w:hint="eastAsia"/>
          <w:b/>
          <w:color w:val="1F4E79"/>
        </w:rPr>
      </w:pPr>
      <w:r w:rsidRPr="00B60921">
        <w:rPr>
          <w:rFonts w:hint="eastAsia"/>
          <w:b/>
          <w:color w:val="1F4E79"/>
        </w:rPr>
        <w:t>第</w:t>
      </w:r>
      <w:r w:rsidR="005C2E61" w:rsidRPr="00B60921">
        <w:rPr>
          <w:rFonts w:hint="eastAsia"/>
          <w:b/>
          <w:color w:val="1F4E79"/>
        </w:rPr>
        <w:t>五</w:t>
      </w:r>
      <w:r w:rsidR="00B60921">
        <w:rPr>
          <w:rFonts w:hint="eastAsia"/>
          <w:b/>
          <w:color w:val="1F4E79"/>
        </w:rPr>
        <w:t>讲</w:t>
      </w:r>
      <w:r w:rsidRPr="00B60921">
        <w:rPr>
          <w:rFonts w:hint="eastAsia"/>
          <w:b/>
          <w:color w:val="1F4E79"/>
        </w:rPr>
        <w:t>：采购成本</w:t>
      </w:r>
      <w:r w:rsidR="005C2E61" w:rsidRPr="00B60921">
        <w:rPr>
          <w:rFonts w:hint="eastAsia"/>
          <w:b/>
          <w:color w:val="1F4E79"/>
        </w:rPr>
        <w:t>降低七大实战技法</w:t>
      </w:r>
    </w:p>
    <w:p w14:paraId="19F8C7C2" w14:textId="2AB7165A"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t>技法</w:t>
      </w:r>
      <w:proofErr w:type="gramStart"/>
      <w:r w:rsidR="00675217" w:rsidRPr="00B60921">
        <w:rPr>
          <w:rFonts w:hint="eastAsia"/>
          <w:b/>
          <w:color w:val="C45911"/>
        </w:rPr>
        <w:t>一</w:t>
      </w:r>
      <w:proofErr w:type="gramEnd"/>
      <w:r w:rsidRPr="00B60921">
        <w:rPr>
          <w:rFonts w:hint="eastAsia"/>
          <w:b/>
          <w:color w:val="C45911"/>
        </w:rPr>
        <w:t>：</w:t>
      </w:r>
      <w:r w:rsidR="00675217" w:rsidRPr="00B60921">
        <w:rPr>
          <w:rFonts w:hint="eastAsia"/>
          <w:b/>
          <w:color w:val="C45911"/>
        </w:rPr>
        <w:t>核价流程法</w:t>
      </w:r>
    </w:p>
    <w:p w14:paraId="78141226" w14:textId="0EEE5D0F"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三权分立设置组织架构</w:t>
      </w:r>
    </w:p>
    <w:p w14:paraId="3509303F" w14:textId="3F403A6C"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三级审批制度</w:t>
      </w:r>
    </w:p>
    <w:p w14:paraId="3C8C9EDA" w14:textId="20761F74"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公开作业</w:t>
      </w:r>
    </w:p>
    <w:p w14:paraId="79B6F359" w14:textId="407AE3EE"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透明作业</w:t>
      </w:r>
    </w:p>
    <w:p w14:paraId="7AA29B95" w14:textId="66ED846F"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导入OA审批流程</w:t>
      </w:r>
    </w:p>
    <w:p w14:paraId="4B37A5E1"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某企业的核价小组运作机制，价格形成透明化，无一人违反廉洁纪律</w:t>
      </w:r>
    </w:p>
    <w:p w14:paraId="30E3813B"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反面案例分析：</w:t>
      </w:r>
      <w:r w:rsidRPr="00B60921">
        <w:rPr>
          <w:rFonts w:hint="eastAsia"/>
        </w:rPr>
        <w:t>某企业的辅料采购价格混乱，现金购买支出多达20万元每月，事后发现个别采购员严重违反廉洁制度，导致公司损失100多万元</w:t>
      </w:r>
    </w:p>
    <w:p w14:paraId="22E17BC4" w14:textId="506A71FE"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t>技法</w:t>
      </w:r>
      <w:r w:rsidR="00675217" w:rsidRPr="00B60921">
        <w:rPr>
          <w:rFonts w:hint="eastAsia"/>
          <w:b/>
          <w:color w:val="C45911"/>
        </w:rPr>
        <w:t>二</w:t>
      </w:r>
      <w:r w:rsidRPr="00B60921">
        <w:rPr>
          <w:rFonts w:hint="eastAsia"/>
          <w:b/>
          <w:color w:val="C45911"/>
        </w:rPr>
        <w:t>：</w:t>
      </w:r>
      <w:r w:rsidR="00675217" w:rsidRPr="00B60921">
        <w:rPr>
          <w:rFonts w:hint="eastAsia"/>
          <w:b/>
          <w:color w:val="C45911"/>
        </w:rPr>
        <w:t>工艺技术降低法</w:t>
      </w:r>
    </w:p>
    <w:p w14:paraId="3F55E50C" w14:textId="00EA55D7"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成立降本项目小组（包含供方代表）</w:t>
      </w:r>
    </w:p>
    <w:p w14:paraId="5D40C4D7" w14:textId="4A61B2CD"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订立目标</w:t>
      </w:r>
    </w:p>
    <w:p w14:paraId="18CC50E3" w14:textId="45B7C63F"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分工职责</w:t>
      </w:r>
    </w:p>
    <w:p w14:paraId="7147D3B4" w14:textId="631E071D"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工艺分析与立项</w:t>
      </w:r>
    </w:p>
    <w:p w14:paraId="6B9185EB" w14:textId="39224865"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实施</w:t>
      </w:r>
    </w:p>
    <w:p w14:paraId="48CB6701" w14:textId="7DD7B1CF" w:rsidR="00675217" w:rsidRPr="00B60921" w:rsidRDefault="00675217" w:rsidP="00B60921">
      <w:pPr>
        <w:pStyle w:val="a3"/>
        <w:spacing w:before="0" w:beforeAutospacing="0" w:after="0" w:afterAutospacing="0" w:line="480" w:lineRule="exact"/>
        <w:rPr>
          <w:rFonts w:hint="eastAsia"/>
        </w:rPr>
      </w:pPr>
      <w:r w:rsidRPr="00B60921">
        <w:rPr>
          <w:rFonts w:hint="eastAsia"/>
        </w:rPr>
        <w:t>6</w:t>
      </w:r>
      <w:r w:rsidR="00B60921">
        <w:rPr>
          <w:rFonts w:hint="eastAsia"/>
        </w:rPr>
        <w:t xml:space="preserve">. </w:t>
      </w:r>
      <w:r w:rsidRPr="00B60921">
        <w:rPr>
          <w:rFonts w:hint="eastAsia"/>
        </w:rPr>
        <w:t>奖励小组</w:t>
      </w:r>
    </w:p>
    <w:p w14:paraId="3E3B7B16"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某空调企业铜管技术工艺改良，年节省采购成本5000多万元</w:t>
      </w:r>
    </w:p>
    <w:p w14:paraId="0AEDE026" w14:textId="63E1131D"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lastRenderedPageBreak/>
        <w:t>技法</w:t>
      </w:r>
      <w:r w:rsidR="00675217" w:rsidRPr="00B60921">
        <w:rPr>
          <w:rFonts w:hint="eastAsia"/>
          <w:b/>
          <w:color w:val="C45911"/>
        </w:rPr>
        <w:t>三</w:t>
      </w:r>
      <w:r w:rsidRPr="00B60921">
        <w:rPr>
          <w:rFonts w:hint="eastAsia"/>
          <w:b/>
          <w:color w:val="C45911"/>
        </w:rPr>
        <w:t>：</w:t>
      </w:r>
      <w:r w:rsidR="00675217" w:rsidRPr="00B60921">
        <w:rPr>
          <w:rFonts w:hint="eastAsia"/>
          <w:b/>
          <w:color w:val="C45911"/>
        </w:rPr>
        <w:t>指标分解法</w:t>
      </w:r>
    </w:p>
    <w:p w14:paraId="62BCCD85" w14:textId="1D551160"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明确公司考核的基数与计算规则</w:t>
      </w:r>
    </w:p>
    <w:p w14:paraId="00255E9B" w14:textId="7F6CAFC4"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历史数据的分析与整理</w:t>
      </w:r>
    </w:p>
    <w:p w14:paraId="34AB1A61" w14:textId="1E6B2E39"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预测数据的分析</w:t>
      </w:r>
    </w:p>
    <w:p w14:paraId="231FCC50" w14:textId="6FDA0CB3"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演算各物料的降价权重及总的降价百分百与降价金额</w:t>
      </w:r>
    </w:p>
    <w:p w14:paraId="15EDEF75" w14:textId="1F2047F3"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制定各物料的降价策略及行动方案</w:t>
      </w:r>
    </w:p>
    <w:p w14:paraId="64081F89" w14:textId="06650B05" w:rsidR="00675217" w:rsidRPr="00B60921" w:rsidRDefault="00675217" w:rsidP="00B60921">
      <w:pPr>
        <w:pStyle w:val="a3"/>
        <w:spacing w:before="0" w:beforeAutospacing="0" w:after="0" w:afterAutospacing="0" w:line="480" w:lineRule="exact"/>
        <w:rPr>
          <w:rFonts w:hint="eastAsia"/>
        </w:rPr>
      </w:pPr>
      <w:r w:rsidRPr="00B60921">
        <w:rPr>
          <w:rFonts w:hint="eastAsia"/>
        </w:rPr>
        <w:t>6</w:t>
      </w:r>
      <w:r w:rsidR="00B60921">
        <w:rPr>
          <w:rFonts w:hint="eastAsia"/>
        </w:rPr>
        <w:t xml:space="preserve">. </w:t>
      </w:r>
      <w:r w:rsidRPr="00B60921">
        <w:rPr>
          <w:rFonts w:hint="eastAsia"/>
        </w:rPr>
        <w:t>责任状与承诺机制建立</w:t>
      </w:r>
    </w:p>
    <w:p w14:paraId="26AEC847" w14:textId="40146958" w:rsidR="00675217" w:rsidRPr="00B60921" w:rsidRDefault="00675217" w:rsidP="00B60921">
      <w:pPr>
        <w:pStyle w:val="a3"/>
        <w:spacing w:before="0" w:beforeAutospacing="0" w:after="0" w:afterAutospacing="0" w:line="480" w:lineRule="exact"/>
        <w:rPr>
          <w:rFonts w:hint="eastAsia"/>
        </w:rPr>
      </w:pPr>
      <w:r w:rsidRPr="00B60921">
        <w:rPr>
          <w:rFonts w:hint="eastAsia"/>
        </w:rPr>
        <w:t>7</w:t>
      </w:r>
      <w:r w:rsidR="00B60921">
        <w:rPr>
          <w:rFonts w:hint="eastAsia"/>
        </w:rPr>
        <w:t xml:space="preserve">. </w:t>
      </w:r>
      <w:r w:rsidRPr="00B60921">
        <w:rPr>
          <w:rFonts w:hint="eastAsia"/>
        </w:rPr>
        <w:t>跟踪进度与辅导</w:t>
      </w:r>
    </w:p>
    <w:p w14:paraId="1A4608CA" w14:textId="07662530" w:rsidR="00675217" w:rsidRPr="00B60921" w:rsidRDefault="00675217" w:rsidP="00B60921">
      <w:pPr>
        <w:pStyle w:val="a3"/>
        <w:spacing w:before="0" w:beforeAutospacing="0" w:after="0" w:afterAutospacing="0" w:line="480" w:lineRule="exact"/>
        <w:rPr>
          <w:rFonts w:hint="eastAsia"/>
        </w:rPr>
      </w:pPr>
      <w:r w:rsidRPr="00B60921">
        <w:rPr>
          <w:rFonts w:hint="eastAsia"/>
        </w:rPr>
        <w:t>8</w:t>
      </w:r>
      <w:r w:rsidR="00B60921">
        <w:rPr>
          <w:rFonts w:hint="eastAsia"/>
        </w:rPr>
        <w:t xml:space="preserve">. </w:t>
      </w:r>
      <w:r w:rsidRPr="00B60921">
        <w:rPr>
          <w:rFonts w:hint="eastAsia"/>
        </w:rPr>
        <w:t>总结与奖惩文化建立</w:t>
      </w:r>
    </w:p>
    <w:p w14:paraId="0BCBDB51" w14:textId="77777777" w:rsidR="00675217" w:rsidRPr="00B60921" w:rsidRDefault="00675217" w:rsidP="00B60921">
      <w:pPr>
        <w:pStyle w:val="a3"/>
        <w:spacing w:before="0" w:beforeAutospacing="0" w:after="0" w:afterAutospacing="0" w:line="480" w:lineRule="exact"/>
        <w:rPr>
          <w:rFonts w:hint="eastAsia"/>
          <w:b/>
        </w:rPr>
      </w:pPr>
      <w:r w:rsidRPr="00B60921">
        <w:rPr>
          <w:rFonts w:hint="eastAsia"/>
          <w:b/>
        </w:rPr>
        <w:t>案例分析：</w:t>
      </w:r>
      <w:r w:rsidRPr="00B60921">
        <w:rPr>
          <w:rFonts w:hint="eastAsia"/>
        </w:rPr>
        <w:t>美的集团的年度（季度）降本分解指标，1年降低采购成本30亿元</w:t>
      </w:r>
    </w:p>
    <w:p w14:paraId="26A9732A" w14:textId="5C22AD01"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t>技法</w:t>
      </w:r>
      <w:r w:rsidR="00675217" w:rsidRPr="00B60921">
        <w:rPr>
          <w:rFonts w:hint="eastAsia"/>
          <w:b/>
          <w:color w:val="C45911"/>
        </w:rPr>
        <w:t>四</w:t>
      </w:r>
      <w:r w:rsidRPr="00B60921">
        <w:rPr>
          <w:rFonts w:hint="eastAsia"/>
          <w:b/>
          <w:color w:val="C45911"/>
        </w:rPr>
        <w:t>：</w:t>
      </w:r>
      <w:r w:rsidR="00675217" w:rsidRPr="00B60921">
        <w:rPr>
          <w:rFonts w:hint="eastAsia"/>
          <w:b/>
          <w:color w:val="C45911"/>
        </w:rPr>
        <w:t>招标法</w:t>
      </w:r>
    </w:p>
    <w:p w14:paraId="4DB3E9B3" w14:textId="39D3F786"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什么是招标？</w:t>
      </w:r>
    </w:p>
    <w:p w14:paraId="0A1950E5" w14:textId="06922C3C"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哪些物料才可以招标？</w:t>
      </w:r>
    </w:p>
    <w:p w14:paraId="08412501" w14:textId="1184E7D9"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招标的前期准备工作有哪些？</w:t>
      </w:r>
    </w:p>
    <w:p w14:paraId="4635599A" w14:textId="686CEE5F"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什么是明标招标？</w:t>
      </w:r>
    </w:p>
    <w:p w14:paraId="07BB324E" w14:textId="77074C9F"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什么是暗标招标？</w:t>
      </w:r>
    </w:p>
    <w:p w14:paraId="33858725" w14:textId="76995811" w:rsidR="00675217" w:rsidRPr="00B60921" w:rsidRDefault="00675217" w:rsidP="00B60921">
      <w:pPr>
        <w:pStyle w:val="a3"/>
        <w:spacing w:before="0" w:beforeAutospacing="0" w:after="0" w:afterAutospacing="0" w:line="480" w:lineRule="exact"/>
        <w:rPr>
          <w:rFonts w:hint="eastAsia"/>
        </w:rPr>
      </w:pPr>
      <w:r w:rsidRPr="00B60921">
        <w:rPr>
          <w:rFonts w:hint="eastAsia"/>
        </w:rPr>
        <w:t>6</w:t>
      </w:r>
      <w:r w:rsidR="00B60921">
        <w:rPr>
          <w:rFonts w:hint="eastAsia"/>
        </w:rPr>
        <w:t xml:space="preserve">. </w:t>
      </w:r>
      <w:r w:rsidRPr="00B60921">
        <w:rPr>
          <w:rFonts w:hint="eastAsia"/>
        </w:rPr>
        <w:t>招标过程的引导技巧</w:t>
      </w:r>
    </w:p>
    <w:p w14:paraId="249E61BF" w14:textId="393262A5" w:rsidR="00675217" w:rsidRPr="00B60921" w:rsidRDefault="00675217" w:rsidP="00B60921">
      <w:pPr>
        <w:pStyle w:val="a3"/>
        <w:spacing w:before="0" w:beforeAutospacing="0" w:after="0" w:afterAutospacing="0" w:line="480" w:lineRule="exact"/>
        <w:rPr>
          <w:rFonts w:hint="eastAsia"/>
        </w:rPr>
      </w:pPr>
      <w:r w:rsidRPr="00B60921">
        <w:rPr>
          <w:rFonts w:hint="eastAsia"/>
        </w:rPr>
        <w:t>7</w:t>
      </w:r>
      <w:r w:rsidR="00B60921">
        <w:rPr>
          <w:rFonts w:hint="eastAsia"/>
        </w:rPr>
        <w:t xml:space="preserve">. </w:t>
      </w:r>
      <w:r w:rsidRPr="00B60921">
        <w:rPr>
          <w:rFonts w:hint="eastAsia"/>
        </w:rPr>
        <w:t>如何防止</w:t>
      </w:r>
      <w:proofErr w:type="gramStart"/>
      <w:r w:rsidRPr="00B60921">
        <w:rPr>
          <w:rFonts w:hint="eastAsia"/>
        </w:rPr>
        <w:t>供应商串标</w:t>
      </w:r>
      <w:proofErr w:type="gramEnd"/>
      <w:r w:rsidRPr="00B60921">
        <w:rPr>
          <w:rFonts w:hint="eastAsia"/>
        </w:rPr>
        <w:t>？</w:t>
      </w:r>
    </w:p>
    <w:p w14:paraId="6B18A4EA"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富士康集团的明暗结合招标技术，让供应商又爱又恨。</w:t>
      </w:r>
    </w:p>
    <w:p w14:paraId="2B7B9E9E" w14:textId="2973856B"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t>技法</w:t>
      </w:r>
      <w:r w:rsidR="00675217" w:rsidRPr="00B60921">
        <w:rPr>
          <w:rFonts w:hint="eastAsia"/>
          <w:b/>
          <w:color w:val="C45911"/>
        </w:rPr>
        <w:t>五</w:t>
      </w:r>
      <w:r w:rsidRPr="00B60921">
        <w:rPr>
          <w:rFonts w:hint="eastAsia"/>
          <w:b/>
          <w:color w:val="C45911"/>
        </w:rPr>
        <w:t>：供应</w:t>
      </w:r>
      <w:proofErr w:type="gramStart"/>
      <w:r w:rsidRPr="00B60921">
        <w:rPr>
          <w:rFonts w:hint="eastAsia"/>
          <w:b/>
          <w:color w:val="C45911"/>
        </w:rPr>
        <w:t>链</w:t>
      </w:r>
      <w:r w:rsidR="00675217" w:rsidRPr="00B60921">
        <w:rPr>
          <w:rFonts w:hint="eastAsia"/>
          <w:b/>
          <w:color w:val="C45911"/>
        </w:rPr>
        <w:t>战略</w:t>
      </w:r>
      <w:proofErr w:type="gramEnd"/>
      <w:r w:rsidR="00675217" w:rsidRPr="00B60921">
        <w:rPr>
          <w:rFonts w:hint="eastAsia"/>
          <w:b/>
          <w:color w:val="C45911"/>
        </w:rPr>
        <w:t>供应商布局法</w:t>
      </w:r>
    </w:p>
    <w:p w14:paraId="4080E5BF" w14:textId="41AC4470"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什么是主力、辅助、候选、战略供应商？</w:t>
      </w:r>
    </w:p>
    <w:p w14:paraId="2BFA9BC4" w14:textId="52752C99"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为何要导入战略供应商？</w:t>
      </w:r>
    </w:p>
    <w:p w14:paraId="48367DB4" w14:textId="5AE54F1C"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战略供应商的责权利是什么？</w:t>
      </w:r>
    </w:p>
    <w:p w14:paraId="6D813183" w14:textId="16587A3E"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如何让供应商之间互相竞争？达成自动降低成本的目的？</w:t>
      </w:r>
    </w:p>
    <w:p w14:paraId="1055679A" w14:textId="1A4A9609"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双赢思维的供应链管理策略</w:t>
      </w:r>
    </w:p>
    <w:p w14:paraId="37743FE9"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丰田汽车的战略供应</w:t>
      </w:r>
      <w:proofErr w:type="gramStart"/>
      <w:r w:rsidRPr="00B60921">
        <w:rPr>
          <w:rFonts w:hint="eastAsia"/>
        </w:rPr>
        <w:t>商管理</w:t>
      </w:r>
      <w:proofErr w:type="gramEnd"/>
      <w:r w:rsidRPr="00B60921">
        <w:rPr>
          <w:rFonts w:hint="eastAsia"/>
        </w:rPr>
        <w:t>机制分析，每年降低5%的采购成本，长期合作的供应商是如何做到的？</w:t>
      </w:r>
    </w:p>
    <w:p w14:paraId="01C493A2" w14:textId="10B93179"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t>技法</w:t>
      </w:r>
      <w:r w:rsidR="00675217" w:rsidRPr="00B60921">
        <w:rPr>
          <w:rFonts w:hint="eastAsia"/>
          <w:b/>
          <w:color w:val="C45911"/>
        </w:rPr>
        <w:t>六</w:t>
      </w:r>
      <w:r w:rsidRPr="00B60921">
        <w:rPr>
          <w:rFonts w:hint="eastAsia"/>
          <w:b/>
          <w:color w:val="C45911"/>
        </w:rPr>
        <w:t>：期货</w:t>
      </w:r>
      <w:r w:rsidR="00675217" w:rsidRPr="00B60921">
        <w:rPr>
          <w:rFonts w:hint="eastAsia"/>
          <w:b/>
          <w:color w:val="C45911"/>
        </w:rPr>
        <w:t>套期保值法</w:t>
      </w:r>
    </w:p>
    <w:p w14:paraId="6D6053FD" w14:textId="2630FDDA"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哪些物料可以使用期货运作？</w:t>
      </w:r>
    </w:p>
    <w:p w14:paraId="2382FC36" w14:textId="22F78A96"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什么是套期保值？</w:t>
      </w:r>
    </w:p>
    <w:p w14:paraId="7312725D" w14:textId="5E37887C" w:rsidR="00675217" w:rsidRPr="00B60921" w:rsidRDefault="00675217" w:rsidP="00B60921">
      <w:pPr>
        <w:pStyle w:val="a3"/>
        <w:spacing w:before="0" w:beforeAutospacing="0" w:after="0" w:afterAutospacing="0" w:line="480" w:lineRule="exact"/>
        <w:rPr>
          <w:rFonts w:hint="eastAsia"/>
        </w:rPr>
      </w:pPr>
      <w:r w:rsidRPr="00B60921">
        <w:rPr>
          <w:rFonts w:hint="eastAsia"/>
        </w:rPr>
        <w:lastRenderedPageBreak/>
        <w:t>3</w:t>
      </w:r>
      <w:r w:rsidR="00B60921">
        <w:rPr>
          <w:rFonts w:hint="eastAsia"/>
        </w:rPr>
        <w:t xml:space="preserve">. </w:t>
      </w:r>
      <w:r w:rsidRPr="00B60921">
        <w:rPr>
          <w:rFonts w:hint="eastAsia"/>
        </w:rPr>
        <w:t>如何做到套期保值？</w:t>
      </w:r>
    </w:p>
    <w:p w14:paraId="25BA5651" w14:textId="12094777"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误区纠正、套期保值不是为了盈利，而是稳定控制成本</w:t>
      </w:r>
    </w:p>
    <w:p w14:paraId="788E3711" w14:textId="7BC979E7"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大宗材料的套期保值方法及步骤</w:t>
      </w:r>
    </w:p>
    <w:p w14:paraId="2A1F0BC1" w14:textId="469ACF44"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某家电集团关于电解铜、电解铝等原材料的套期保值操作方案及流程秘籍，为公司稳定成本创造效益1亿多元</w:t>
      </w:r>
    </w:p>
    <w:p w14:paraId="5E48BFC0" w14:textId="1EA24B97" w:rsidR="00675217" w:rsidRPr="00B60921" w:rsidRDefault="00520B66" w:rsidP="00B60921">
      <w:pPr>
        <w:pStyle w:val="a3"/>
        <w:spacing w:before="0" w:beforeAutospacing="0" w:after="0" w:afterAutospacing="0" w:line="480" w:lineRule="exact"/>
        <w:rPr>
          <w:rFonts w:hint="eastAsia"/>
          <w:b/>
          <w:color w:val="C45911"/>
        </w:rPr>
      </w:pPr>
      <w:r w:rsidRPr="00B60921">
        <w:rPr>
          <w:rFonts w:hint="eastAsia"/>
          <w:b/>
          <w:color w:val="C45911"/>
        </w:rPr>
        <w:t>技法</w:t>
      </w:r>
      <w:r w:rsidR="009F1EDA" w:rsidRPr="00B60921">
        <w:rPr>
          <w:rFonts w:hint="eastAsia"/>
          <w:b/>
          <w:color w:val="C45911"/>
        </w:rPr>
        <w:t>七</w:t>
      </w:r>
      <w:r w:rsidRPr="00B60921">
        <w:rPr>
          <w:rFonts w:hint="eastAsia"/>
          <w:b/>
          <w:color w:val="C45911"/>
        </w:rPr>
        <w:t>：</w:t>
      </w:r>
      <w:r w:rsidR="00675217" w:rsidRPr="00B60921">
        <w:rPr>
          <w:rFonts w:hint="eastAsia"/>
          <w:b/>
          <w:color w:val="C45911"/>
        </w:rPr>
        <w:t>谈判</w:t>
      </w:r>
      <w:r w:rsidR="009F1EDA" w:rsidRPr="00B60921">
        <w:rPr>
          <w:rFonts w:hint="eastAsia"/>
          <w:b/>
          <w:color w:val="C45911"/>
        </w:rPr>
        <w:t>法</w:t>
      </w:r>
    </w:p>
    <w:p w14:paraId="27F1226F" w14:textId="41403610"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B60921">
        <w:rPr>
          <w:rFonts w:hint="eastAsia"/>
        </w:rPr>
        <w:t xml:space="preserve">. </w:t>
      </w:r>
      <w:r w:rsidRPr="00B60921">
        <w:rPr>
          <w:rFonts w:hint="eastAsia"/>
        </w:rPr>
        <w:t>本次谈判的目标确定了没有？</w:t>
      </w:r>
    </w:p>
    <w:p w14:paraId="68C2D590" w14:textId="21325741" w:rsidR="00675217" w:rsidRPr="00B60921" w:rsidRDefault="00675217" w:rsidP="00B60921">
      <w:pPr>
        <w:pStyle w:val="a3"/>
        <w:spacing w:before="0" w:beforeAutospacing="0" w:after="0" w:afterAutospacing="0" w:line="480" w:lineRule="exact"/>
        <w:rPr>
          <w:rFonts w:hint="eastAsia"/>
        </w:rPr>
      </w:pPr>
      <w:r w:rsidRPr="00B60921">
        <w:rPr>
          <w:rFonts w:hint="eastAsia"/>
        </w:rPr>
        <w:t>2</w:t>
      </w:r>
      <w:r w:rsidR="00B60921">
        <w:rPr>
          <w:rFonts w:hint="eastAsia"/>
        </w:rPr>
        <w:t xml:space="preserve">. </w:t>
      </w:r>
      <w:r w:rsidRPr="00B60921">
        <w:rPr>
          <w:rFonts w:hint="eastAsia"/>
        </w:rPr>
        <w:t>谈判对手是什么状况？</w:t>
      </w:r>
    </w:p>
    <w:p w14:paraId="1587DBF8" w14:textId="6E3F77AD" w:rsidR="00675217" w:rsidRPr="00B60921" w:rsidRDefault="00675217" w:rsidP="00B60921">
      <w:pPr>
        <w:pStyle w:val="a3"/>
        <w:spacing w:before="0" w:beforeAutospacing="0" w:after="0" w:afterAutospacing="0" w:line="480" w:lineRule="exact"/>
        <w:rPr>
          <w:rFonts w:hint="eastAsia"/>
        </w:rPr>
      </w:pPr>
      <w:r w:rsidRPr="00B60921">
        <w:rPr>
          <w:rFonts w:hint="eastAsia"/>
        </w:rPr>
        <w:t>3</w:t>
      </w:r>
      <w:r w:rsidR="00B60921">
        <w:rPr>
          <w:rFonts w:hint="eastAsia"/>
        </w:rPr>
        <w:t xml:space="preserve">. </w:t>
      </w:r>
      <w:r w:rsidRPr="00B60921">
        <w:rPr>
          <w:rFonts w:hint="eastAsia"/>
        </w:rPr>
        <w:t>对谈判问题进行优先级排序</w:t>
      </w:r>
    </w:p>
    <w:p w14:paraId="180E66BA" w14:textId="70082F63" w:rsidR="00675217" w:rsidRPr="00B60921" w:rsidRDefault="00675217" w:rsidP="00B60921">
      <w:pPr>
        <w:pStyle w:val="a3"/>
        <w:spacing w:before="0" w:beforeAutospacing="0" w:after="0" w:afterAutospacing="0" w:line="480" w:lineRule="exact"/>
        <w:rPr>
          <w:rFonts w:hint="eastAsia"/>
        </w:rPr>
      </w:pPr>
      <w:r w:rsidRPr="00B60921">
        <w:rPr>
          <w:rFonts w:hint="eastAsia"/>
        </w:rPr>
        <w:t>4</w:t>
      </w:r>
      <w:r w:rsidR="00B60921">
        <w:rPr>
          <w:rFonts w:hint="eastAsia"/>
        </w:rPr>
        <w:t xml:space="preserve">. </w:t>
      </w:r>
      <w:r w:rsidRPr="00B60921">
        <w:rPr>
          <w:rFonts w:hint="eastAsia"/>
        </w:rPr>
        <w:t>列出各种选择方案（上中下方案备选）</w:t>
      </w:r>
    </w:p>
    <w:p w14:paraId="7B87B8CC" w14:textId="2353FF00" w:rsidR="00675217" w:rsidRPr="00B60921" w:rsidRDefault="00675217" w:rsidP="00B60921">
      <w:pPr>
        <w:pStyle w:val="a3"/>
        <w:spacing w:before="0" w:beforeAutospacing="0" w:after="0" w:afterAutospacing="0" w:line="480" w:lineRule="exact"/>
        <w:rPr>
          <w:rFonts w:hint="eastAsia"/>
        </w:rPr>
      </w:pPr>
      <w:r w:rsidRPr="00B60921">
        <w:rPr>
          <w:rFonts w:hint="eastAsia"/>
        </w:rPr>
        <w:t>5</w:t>
      </w:r>
      <w:r w:rsidR="00B60921">
        <w:rPr>
          <w:rFonts w:hint="eastAsia"/>
        </w:rPr>
        <w:t xml:space="preserve">. </w:t>
      </w:r>
      <w:r w:rsidRPr="00B60921">
        <w:rPr>
          <w:rFonts w:hint="eastAsia"/>
        </w:rPr>
        <w:t>针对每个谈判问题设定上下限</w:t>
      </w:r>
    </w:p>
    <w:p w14:paraId="20C9520A" w14:textId="54F9DBAB" w:rsidR="00675217" w:rsidRPr="00B60921" w:rsidRDefault="00675217" w:rsidP="00B60921">
      <w:pPr>
        <w:pStyle w:val="a3"/>
        <w:spacing w:before="0" w:beforeAutospacing="0" w:after="0" w:afterAutospacing="0" w:line="480" w:lineRule="exact"/>
        <w:rPr>
          <w:rFonts w:hint="eastAsia"/>
        </w:rPr>
      </w:pPr>
      <w:r w:rsidRPr="00B60921">
        <w:rPr>
          <w:rFonts w:hint="eastAsia"/>
        </w:rPr>
        <w:t>6</w:t>
      </w:r>
      <w:r w:rsidR="00B60921">
        <w:rPr>
          <w:rFonts w:hint="eastAsia"/>
        </w:rPr>
        <w:t xml:space="preserve">. </w:t>
      </w:r>
      <w:r w:rsidRPr="00B60921">
        <w:rPr>
          <w:rFonts w:hint="eastAsia"/>
        </w:rPr>
        <w:t>检验界限的合理性</w:t>
      </w:r>
    </w:p>
    <w:p w14:paraId="665CFAB5" w14:textId="77777777" w:rsidR="00675217" w:rsidRPr="00B60921" w:rsidRDefault="00675217" w:rsidP="00B60921">
      <w:pPr>
        <w:pStyle w:val="a3"/>
        <w:spacing w:before="0" w:beforeAutospacing="0" w:after="0" w:afterAutospacing="0" w:line="480" w:lineRule="exact"/>
        <w:rPr>
          <w:rFonts w:hint="eastAsia"/>
        </w:rPr>
      </w:pPr>
      <w:r w:rsidRPr="00B60921">
        <w:rPr>
          <w:rFonts w:hint="eastAsia"/>
          <w:b/>
        </w:rPr>
        <w:t>案例分析：</w:t>
      </w:r>
      <w:r w:rsidRPr="00B60921">
        <w:rPr>
          <w:rFonts w:hint="eastAsia"/>
        </w:rPr>
        <w:t>某上市公司的采购谈判准备资料清单，对手了解后感叹、在没有谈判前，我们就已经输了，因为，80%的谈判准备工作，别人已经做好了，</w:t>
      </w:r>
      <w:proofErr w:type="gramStart"/>
      <w:r w:rsidRPr="00B60921">
        <w:rPr>
          <w:rFonts w:hint="eastAsia"/>
        </w:rPr>
        <w:t>早决定</w:t>
      </w:r>
      <w:proofErr w:type="gramEnd"/>
      <w:r w:rsidRPr="00B60921">
        <w:rPr>
          <w:rFonts w:hint="eastAsia"/>
        </w:rPr>
        <w:t>了谈判的结果了</w:t>
      </w:r>
    </w:p>
    <w:p w14:paraId="76CBB75B" w14:textId="44A6D864" w:rsidR="00675217" w:rsidRPr="00B60921" w:rsidRDefault="009F1EDA" w:rsidP="00B60921">
      <w:pPr>
        <w:pStyle w:val="a3"/>
        <w:spacing w:before="0" w:beforeAutospacing="0" w:after="0" w:afterAutospacing="0" w:line="480" w:lineRule="exact"/>
        <w:rPr>
          <w:rFonts w:hint="eastAsia"/>
        </w:rPr>
      </w:pPr>
      <w:r w:rsidRPr="00B60921">
        <w:t>7</w:t>
      </w:r>
      <w:r w:rsidR="00B60921">
        <w:rPr>
          <w:rFonts w:hint="eastAsia"/>
        </w:rPr>
        <w:t xml:space="preserve">. </w:t>
      </w:r>
      <w:r w:rsidR="00675217" w:rsidRPr="00B60921">
        <w:rPr>
          <w:rFonts w:hint="eastAsia"/>
        </w:rPr>
        <w:t>介绍要有礼貌</w:t>
      </w:r>
    </w:p>
    <w:p w14:paraId="004606AA" w14:textId="4FB6D876" w:rsidR="00675217" w:rsidRPr="00B60921" w:rsidRDefault="009F1EDA" w:rsidP="00B60921">
      <w:pPr>
        <w:pStyle w:val="a3"/>
        <w:spacing w:before="0" w:beforeAutospacing="0" w:after="0" w:afterAutospacing="0" w:line="480" w:lineRule="exact"/>
        <w:rPr>
          <w:rFonts w:hint="eastAsia"/>
        </w:rPr>
      </w:pPr>
      <w:r w:rsidRPr="00B60921">
        <w:t>8</w:t>
      </w:r>
      <w:r w:rsidR="00B60921">
        <w:rPr>
          <w:rFonts w:hint="eastAsia"/>
        </w:rPr>
        <w:t xml:space="preserve">. </w:t>
      </w:r>
      <w:r w:rsidR="00675217" w:rsidRPr="00B60921">
        <w:rPr>
          <w:rFonts w:hint="eastAsia"/>
        </w:rPr>
        <w:t>立场表达要明确</w:t>
      </w:r>
    </w:p>
    <w:p w14:paraId="197A4AC1" w14:textId="38C1D993" w:rsidR="00675217" w:rsidRPr="00B60921" w:rsidRDefault="009F1EDA" w:rsidP="00B60921">
      <w:pPr>
        <w:pStyle w:val="a3"/>
        <w:spacing w:before="0" w:beforeAutospacing="0" w:after="0" w:afterAutospacing="0" w:line="480" w:lineRule="exact"/>
        <w:rPr>
          <w:rFonts w:hint="eastAsia"/>
        </w:rPr>
      </w:pPr>
      <w:r w:rsidRPr="00B60921">
        <w:t>9</w:t>
      </w:r>
      <w:r w:rsidR="00B60921">
        <w:rPr>
          <w:rFonts w:hint="eastAsia"/>
        </w:rPr>
        <w:t xml:space="preserve">. </w:t>
      </w:r>
      <w:r w:rsidR="00675217" w:rsidRPr="00B60921">
        <w:rPr>
          <w:rFonts w:hint="eastAsia"/>
        </w:rPr>
        <w:t>谈判议程的三原则</w:t>
      </w:r>
    </w:p>
    <w:p w14:paraId="03927AED" w14:textId="3728EA5D" w:rsidR="00675217" w:rsidRPr="00B60921" w:rsidRDefault="009F1EDA" w:rsidP="00B60921">
      <w:pPr>
        <w:pStyle w:val="a3"/>
        <w:spacing w:before="0" w:beforeAutospacing="0" w:after="0" w:afterAutospacing="0" w:line="480" w:lineRule="exact"/>
        <w:rPr>
          <w:rFonts w:hint="eastAsia"/>
        </w:rPr>
      </w:pPr>
      <w:r w:rsidRPr="00B60921">
        <w:t>10</w:t>
      </w:r>
      <w:r w:rsidR="00B60921">
        <w:rPr>
          <w:rFonts w:hint="eastAsia"/>
        </w:rPr>
        <w:t xml:space="preserve">. </w:t>
      </w:r>
      <w:r w:rsidR="00675217" w:rsidRPr="00B60921">
        <w:rPr>
          <w:rFonts w:hint="eastAsia"/>
        </w:rPr>
        <w:t>选择谈判方式</w:t>
      </w:r>
    </w:p>
    <w:p w14:paraId="25828968" w14:textId="043EF157" w:rsidR="00675217" w:rsidRPr="00B60921" w:rsidRDefault="009F1EDA" w:rsidP="00B60921">
      <w:pPr>
        <w:pStyle w:val="a3"/>
        <w:spacing w:before="0" w:beforeAutospacing="0" w:after="0" w:afterAutospacing="0" w:line="480" w:lineRule="exact"/>
        <w:rPr>
          <w:rFonts w:hint="eastAsia"/>
        </w:rPr>
      </w:pPr>
      <w:r w:rsidRPr="00B60921">
        <w:t>11</w:t>
      </w:r>
      <w:r w:rsidR="00B60921">
        <w:rPr>
          <w:rFonts w:hint="eastAsia"/>
        </w:rPr>
        <w:t xml:space="preserve">. </w:t>
      </w:r>
      <w:r w:rsidR="00675217" w:rsidRPr="00B60921">
        <w:rPr>
          <w:rFonts w:hint="eastAsia"/>
        </w:rPr>
        <w:t>谈判僵局的打破</w:t>
      </w:r>
    </w:p>
    <w:p w14:paraId="3472AA0F" w14:textId="61CFD94D" w:rsidR="00675217" w:rsidRPr="00B60921" w:rsidRDefault="00675217" w:rsidP="00B60921">
      <w:pPr>
        <w:pStyle w:val="a3"/>
        <w:spacing w:before="0" w:beforeAutospacing="0" w:after="0" w:afterAutospacing="0" w:line="480" w:lineRule="exact"/>
        <w:rPr>
          <w:rFonts w:hint="eastAsia"/>
        </w:rPr>
      </w:pPr>
      <w:r w:rsidRPr="00B60921">
        <w:rPr>
          <w:rFonts w:hint="eastAsia"/>
        </w:rPr>
        <w:t>1</w:t>
      </w:r>
      <w:r w:rsidR="009F1EDA" w:rsidRPr="00B60921">
        <w:t>2</w:t>
      </w:r>
      <w:r w:rsidR="00B60921">
        <w:rPr>
          <w:rFonts w:hint="eastAsia"/>
        </w:rPr>
        <w:t xml:space="preserve">. </w:t>
      </w:r>
      <w:r w:rsidRPr="00B60921">
        <w:rPr>
          <w:rFonts w:hint="eastAsia"/>
        </w:rPr>
        <w:t>检查成交协议文本</w:t>
      </w:r>
    </w:p>
    <w:p w14:paraId="2DF2C6FC" w14:textId="3814D5C1" w:rsidR="00675217" w:rsidRPr="00B60921" w:rsidRDefault="009F1EDA" w:rsidP="00B60921">
      <w:pPr>
        <w:pStyle w:val="a3"/>
        <w:spacing w:before="0" w:beforeAutospacing="0" w:after="0" w:afterAutospacing="0" w:line="480" w:lineRule="exact"/>
        <w:rPr>
          <w:rFonts w:hint="eastAsia"/>
        </w:rPr>
      </w:pPr>
      <w:r w:rsidRPr="00B60921">
        <w:t>13</w:t>
      </w:r>
      <w:r w:rsidR="00B60921">
        <w:rPr>
          <w:rFonts w:hint="eastAsia"/>
        </w:rPr>
        <w:t xml:space="preserve">. </w:t>
      </w:r>
      <w:r w:rsidR="00675217" w:rsidRPr="00B60921">
        <w:rPr>
          <w:rFonts w:hint="eastAsia"/>
        </w:rPr>
        <w:t>签字认可</w:t>
      </w:r>
    </w:p>
    <w:p w14:paraId="55C87A9A" w14:textId="7DE55697" w:rsidR="00675217" w:rsidRPr="00B60921" w:rsidRDefault="009F1EDA" w:rsidP="00B60921">
      <w:pPr>
        <w:pStyle w:val="a3"/>
        <w:spacing w:before="0" w:beforeAutospacing="0" w:after="0" w:afterAutospacing="0" w:line="480" w:lineRule="exact"/>
        <w:rPr>
          <w:rFonts w:hint="eastAsia"/>
        </w:rPr>
      </w:pPr>
      <w:r w:rsidRPr="00B60921">
        <w:t>14</w:t>
      </w:r>
      <w:r w:rsidR="00B60921">
        <w:rPr>
          <w:rFonts w:hint="eastAsia"/>
        </w:rPr>
        <w:t xml:space="preserve">. </w:t>
      </w:r>
      <w:r w:rsidR="00675217" w:rsidRPr="00B60921">
        <w:rPr>
          <w:rFonts w:hint="eastAsia"/>
        </w:rPr>
        <w:t xml:space="preserve">礼貌道别 </w:t>
      </w:r>
    </w:p>
    <w:p w14:paraId="0714439C" w14:textId="264F21DE" w:rsidR="00675217" w:rsidRPr="00B60921" w:rsidRDefault="00675217" w:rsidP="00B60921">
      <w:pPr>
        <w:pStyle w:val="a3"/>
        <w:spacing w:before="0" w:beforeAutospacing="0" w:after="0" w:afterAutospacing="0" w:line="480" w:lineRule="exact"/>
        <w:rPr>
          <w:rFonts w:hint="eastAsia"/>
        </w:rPr>
      </w:pPr>
      <w:r w:rsidRPr="00B60921">
        <w:rPr>
          <w:rFonts w:hint="eastAsia"/>
          <w:b/>
        </w:rPr>
        <w:t>实战演练：</w:t>
      </w:r>
      <w:r w:rsidRPr="00B60921">
        <w:rPr>
          <w:rFonts w:hint="eastAsia"/>
        </w:rPr>
        <w:t>模拟采购谈判全流程，体会细节要点</w:t>
      </w:r>
    </w:p>
    <w:p w14:paraId="38D6E1B0" w14:textId="77777777" w:rsidR="00B60921" w:rsidRDefault="00B60921" w:rsidP="00B60921">
      <w:pPr>
        <w:pStyle w:val="a3"/>
        <w:spacing w:before="0" w:beforeAutospacing="0" w:after="0" w:afterAutospacing="0" w:line="480" w:lineRule="exact"/>
        <w:jc w:val="both"/>
        <w:rPr>
          <w:b/>
          <w:color w:val="1F4E79"/>
        </w:rPr>
      </w:pPr>
    </w:p>
    <w:p w14:paraId="44D319EA" w14:textId="269CEACA" w:rsidR="008C6542" w:rsidRPr="00B60921" w:rsidRDefault="008C6542" w:rsidP="00B60921">
      <w:pPr>
        <w:pStyle w:val="a3"/>
        <w:spacing w:before="0" w:beforeAutospacing="0" w:after="0" w:afterAutospacing="0" w:line="480" w:lineRule="exact"/>
        <w:jc w:val="both"/>
        <w:rPr>
          <w:rFonts w:hint="eastAsia"/>
          <w:b/>
        </w:rPr>
      </w:pPr>
      <w:r w:rsidRPr="00B60921">
        <w:rPr>
          <w:rFonts w:hint="eastAsia"/>
          <w:b/>
        </w:rPr>
        <w:t>课程总结与互动答疑</w:t>
      </w:r>
    </w:p>
    <w:p w14:paraId="75AF053B" w14:textId="7861427A" w:rsidR="008C6542" w:rsidRPr="00B60921" w:rsidRDefault="008C6542" w:rsidP="00B60921">
      <w:pPr>
        <w:pStyle w:val="a3"/>
        <w:spacing w:before="0" w:beforeAutospacing="0" w:after="0" w:afterAutospacing="0" w:line="480" w:lineRule="exact"/>
        <w:jc w:val="both"/>
        <w:rPr>
          <w:rFonts w:hint="eastAsia"/>
        </w:rPr>
      </w:pPr>
      <w:r w:rsidRPr="00B60921">
        <w:t>1</w:t>
      </w:r>
      <w:r w:rsidR="00B60921">
        <w:rPr>
          <w:rFonts w:hint="eastAsia"/>
        </w:rPr>
        <w:t xml:space="preserve">. </w:t>
      </w:r>
      <w:r w:rsidRPr="00B60921">
        <w:rPr>
          <w:rFonts w:hint="eastAsia"/>
        </w:rPr>
        <w:t>以小组为单位进行课程总结，老师提供思维导图的知识点</w:t>
      </w:r>
      <w:r w:rsidR="00B60921">
        <w:rPr>
          <w:rFonts w:hint="eastAsia"/>
        </w:rPr>
        <w:t xml:space="preserve">. </w:t>
      </w:r>
    </w:p>
    <w:p w14:paraId="5668A20B" w14:textId="28C691B4" w:rsidR="008C6542" w:rsidRPr="00B60921" w:rsidRDefault="008C6542" w:rsidP="00B60921">
      <w:pPr>
        <w:pStyle w:val="a3"/>
        <w:spacing w:before="0" w:beforeAutospacing="0" w:after="0" w:afterAutospacing="0" w:line="480" w:lineRule="exact"/>
        <w:jc w:val="both"/>
        <w:rPr>
          <w:rFonts w:hint="eastAsia"/>
        </w:rPr>
      </w:pPr>
      <w:r w:rsidRPr="00B60921">
        <w:t>2</w:t>
      </w:r>
      <w:r w:rsidR="00B60921">
        <w:rPr>
          <w:rFonts w:hint="eastAsia"/>
        </w:rPr>
        <w:t xml:space="preserve">. </w:t>
      </w:r>
      <w:r w:rsidRPr="00B60921">
        <w:rPr>
          <w:rFonts w:hint="eastAsia"/>
        </w:rPr>
        <w:t>互动：回答学员的提问，并给出后续的改善建议。</w:t>
      </w:r>
    </w:p>
    <w:p w14:paraId="071D6946" w14:textId="2BC06108" w:rsidR="008C6542" w:rsidRPr="00B60921" w:rsidRDefault="008C6542" w:rsidP="00B60921">
      <w:pPr>
        <w:pStyle w:val="a3"/>
        <w:spacing w:before="0" w:beforeAutospacing="0" w:after="0" w:afterAutospacing="0" w:line="480" w:lineRule="exact"/>
        <w:jc w:val="both"/>
        <w:rPr>
          <w:rFonts w:hint="eastAsia"/>
        </w:rPr>
      </w:pPr>
      <w:r w:rsidRPr="00B60921">
        <w:t>3</w:t>
      </w:r>
      <w:r w:rsidR="00B60921">
        <w:rPr>
          <w:rFonts w:hint="eastAsia"/>
        </w:rPr>
        <w:t xml:space="preserve">. </w:t>
      </w:r>
      <w:r w:rsidRPr="00B60921">
        <w:rPr>
          <w:rFonts w:hint="eastAsia"/>
        </w:rPr>
        <w:t>向学员提供5</w:t>
      </w:r>
      <w:r w:rsidRPr="00B60921">
        <w:t>31</w:t>
      </w:r>
      <w:r w:rsidRPr="00B60921">
        <w:rPr>
          <w:rFonts w:hint="eastAsia"/>
        </w:rPr>
        <w:t>学习工具表，布置课后作业，提供课程配套相关采购管理工具表单，结束本次课程。</w:t>
      </w:r>
    </w:p>
    <w:p w14:paraId="39DB1B15" w14:textId="44E8DF3E" w:rsidR="00C73568" w:rsidRPr="00B60921" w:rsidRDefault="00C73568" w:rsidP="00B60921">
      <w:pPr>
        <w:pStyle w:val="a3"/>
        <w:spacing w:before="0" w:beforeAutospacing="0" w:after="0" w:afterAutospacing="0" w:line="480" w:lineRule="exact"/>
        <w:jc w:val="both"/>
        <w:rPr>
          <w:rFonts w:hint="eastAsia"/>
        </w:rPr>
      </w:pPr>
      <w:r w:rsidRPr="00B60921">
        <w:rPr>
          <w:rFonts w:hint="eastAsia"/>
        </w:rPr>
        <w:t>4</w:t>
      </w:r>
      <w:r w:rsidR="00B60921">
        <w:rPr>
          <w:rFonts w:hint="eastAsia"/>
        </w:rPr>
        <w:t xml:space="preserve">. </w:t>
      </w:r>
      <w:r w:rsidRPr="00B60921">
        <w:t>讲师总结结论</w:t>
      </w:r>
    </w:p>
    <w:p w14:paraId="25AAC315" w14:textId="77777777" w:rsidR="00C73568" w:rsidRPr="00B60921" w:rsidRDefault="00C73568" w:rsidP="00B60921">
      <w:pPr>
        <w:pStyle w:val="a3"/>
        <w:spacing w:before="0" w:beforeAutospacing="0" w:after="0" w:afterAutospacing="0" w:line="480" w:lineRule="exact"/>
        <w:jc w:val="both"/>
        <w:rPr>
          <w:rFonts w:hint="eastAsia"/>
        </w:rPr>
      </w:pPr>
      <w:r w:rsidRPr="00B60921">
        <w:lastRenderedPageBreak/>
        <w:t>重申采购成本管控的核心价值：采购成本降低不仅是 “省钱”，更是企业提升盈利能力、增强市场竞争力的重要手段；</w:t>
      </w:r>
    </w:p>
    <w:p w14:paraId="230AB6ED" w14:textId="77777777" w:rsidR="00C73568" w:rsidRPr="00B60921" w:rsidRDefault="00C73568" w:rsidP="00B60921">
      <w:pPr>
        <w:pStyle w:val="a3"/>
        <w:spacing w:before="0" w:beforeAutospacing="0" w:after="0" w:afterAutospacing="0" w:line="480" w:lineRule="exact"/>
        <w:jc w:val="both"/>
        <w:rPr>
          <w:rFonts w:hint="eastAsia"/>
        </w:rPr>
      </w:pPr>
      <w:r w:rsidRPr="00B60921">
        <w:t>寄语：希望学员将课程所学转化为实际行动，从 “被动接受报价” 转变为 “主动管控成本”，成为企业的 “成本优化专家”；</w:t>
      </w:r>
    </w:p>
    <w:p w14:paraId="13297E33" w14:textId="38FDC55B" w:rsidR="00C73568" w:rsidRPr="00B60921" w:rsidRDefault="00C73568" w:rsidP="00B60921">
      <w:pPr>
        <w:pStyle w:val="a3"/>
        <w:spacing w:before="0" w:beforeAutospacing="0" w:after="0" w:afterAutospacing="0" w:line="480" w:lineRule="exact"/>
        <w:jc w:val="both"/>
        <w:rPr>
          <w:rFonts w:hint="eastAsia"/>
        </w:rPr>
      </w:pPr>
      <w:r w:rsidRPr="00B60921">
        <w:t>后续支持：提供课程配套资料，方便学员后续学习与应用。</w:t>
      </w:r>
    </w:p>
    <w:p w14:paraId="0E5C5DC7" w14:textId="05774045" w:rsidR="008C6542" w:rsidRPr="00B60921" w:rsidRDefault="008C6542" w:rsidP="00B60921">
      <w:pPr>
        <w:pStyle w:val="a3"/>
        <w:spacing w:before="0" w:beforeAutospacing="0" w:after="0" w:afterAutospacing="0" w:line="480" w:lineRule="exact"/>
        <w:jc w:val="both"/>
        <w:rPr>
          <w:rFonts w:hint="eastAsia"/>
        </w:rPr>
      </w:pPr>
      <w:r w:rsidRPr="00B60921">
        <w:rPr>
          <w:rFonts w:hint="eastAsia"/>
          <w:b/>
          <w:bCs/>
        </w:rPr>
        <w:t>工具表单1</w:t>
      </w:r>
      <w:r w:rsidRPr="00B60921">
        <w:rPr>
          <w:rFonts w:hint="eastAsia"/>
        </w:rPr>
        <w:t>：《</w:t>
      </w:r>
      <w:r w:rsidR="00A55BDD" w:rsidRPr="00B60921">
        <w:rPr>
          <w:rFonts w:hint="eastAsia"/>
        </w:rPr>
        <w:t>各类物料定价与核价模型</w:t>
      </w:r>
      <w:r w:rsidRPr="00B60921">
        <w:rPr>
          <w:rFonts w:hint="eastAsia"/>
        </w:rPr>
        <w:t>》</w:t>
      </w:r>
    </w:p>
    <w:p w14:paraId="5A80D257" w14:textId="4CC41DB2" w:rsidR="00675217" w:rsidRPr="00B60921" w:rsidRDefault="008C6542" w:rsidP="00B60921">
      <w:pPr>
        <w:pStyle w:val="a3"/>
        <w:spacing w:before="0" w:beforeAutospacing="0" w:after="0" w:afterAutospacing="0" w:line="480" w:lineRule="exact"/>
        <w:rPr>
          <w:rFonts w:hint="eastAsia"/>
        </w:rPr>
      </w:pPr>
      <w:r w:rsidRPr="00B60921">
        <w:rPr>
          <w:rFonts w:hint="eastAsia"/>
          <w:b/>
          <w:bCs/>
        </w:rPr>
        <w:t>工具表单2：</w:t>
      </w:r>
      <w:r w:rsidR="00A55BDD" w:rsidRPr="00B60921">
        <w:rPr>
          <w:rFonts w:hint="eastAsia"/>
        </w:rPr>
        <w:t>《谈判技巧2</w:t>
      </w:r>
      <w:r w:rsidR="00A55BDD" w:rsidRPr="00B60921">
        <w:t>0</w:t>
      </w:r>
      <w:r w:rsidR="00A55BDD" w:rsidRPr="00B60921">
        <w:rPr>
          <w:rFonts w:hint="eastAsia"/>
        </w:rPr>
        <w:t>招》</w:t>
      </w:r>
    </w:p>
    <w:p w14:paraId="4D8F6428" w14:textId="6CE816A8" w:rsidR="00FD37A6" w:rsidRPr="00B60921" w:rsidRDefault="00A55BDD" w:rsidP="00B60921">
      <w:pPr>
        <w:pStyle w:val="a3"/>
        <w:spacing w:before="0" w:beforeAutospacing="0" w:after="0" w:afterAutospacing="0" w:line="480" w:lineRule="exact"/>
        <w:rPr>
          <w:rFonts w:hint="eastAsia"/>
          <w:b/>
        </w:rPr>
      </w:pPr>
      <w:r w:rsidRPr="00B60921">
        <w:rPr>
          <w:rFonts w:hint="eastAsia"/>
          <w:b/>
          <w:bCs/>
        </w:rPr>
        <w:t>工具表单</w:t>
      </w:r>
      <w:r w:rsidRPr="00B60921">
        <w:rPr>
          <w:b/>
          <w:bCs/>
        </w:rPr>
        <w:t>3</w:t>
      </w:r>
      <w:r w:rsidRPr="00B60921">
        <w:rPr>
          <w:rFonts w:hint="eastAsia"/>
          <w:b/>
          <w:bCs/>
        </w:rPr>
        <w:t>：</w:t>
      </w:r>
      <w:r w:rsidRPr="00B60921">
        <w:rPr>
          <w:rFonts w:hint="eastAsia"/>
        </w:rPr>
        <w:t>《</w:t>
      </w:r>
      <w:r w:rsidR="007B3DD6" w:rsidRPr="00B60921">
        <w:rPr>
          <w:rFonts w:hint="eastAsia"/>
        </w:rPr>
        <w:t>采购</w:t>
      </w:r>
      <w:r w:rsidRPr="00B60921">
        <w:rPr>
          <w:rFonts w:hint="eastAsia"/>
        </w:rPr>
        <w:t>管理</w:t>
      </w:r>
      <w:r w:rsidR="002918B3" w:rsidRPr="00B60921">
        <w:rPr>
          <w:rFonts w:hint="eastAsia"/>
        </w:rPr>
        <w:t>制度</w:t>
      </w:r>
      <w:r w:rsidRPr="00B60921">
        <w:rPr>
          <w:rFonts w:hint="eastAsia"/>
        </w:rPr>
        <w:t>》</w:t>
      </w:r>
    </w:p>
    <w:sectPr w:rsidR="00FD37A6" w:rsidRPr="00B60921" w:rsidSect="00B6092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30445" w14:textId="77777777" w:rsidR="00D46AF7" w:rsidRDefault="00D46AF7" w:rsidP="00C73568">
      <w:pPr>
        <w:spacing w:before="0" w:after="0" w:line="240" w:lineRule="auto"/>
      </w:pPr>
      <w:r>
        <w:separator/>
      </w:r>
    </w:p>
  </w:endnote>
  <w:endnote w:type="continuationSeparator" w:id="0">
    <w:p w14:paraId="0779DB1A" w14:textId="77777777" w:rsidR="00D46AF7" w:rsidRDefault="00D46AF7" w:rsidP="00C735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72F86" w14:textId="77777777" w:rsidR="00D46AF7" w:rsidRDefault="00D46AF7" w:rsidP="00C73568">
      <w:pPr>
        <w:spacing w:before="0" w:after="0" w:line="240" w:lineRule="auto"/>
      </w:pPr>
      <w:r>
        <w:separator/>
      </w:r>
    </w:p>
  </w:footnote>
  <w:footnote w:type="continuationSeparator" w:id="0">
    <w:p w14:paraId="0A7A35D3" w14:textId="77777777" w:rsidR="00D46AF7" w:rsidRDefault="00D46AF7" w:rsidP="00C7356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A6D"/>
    <w:multiLevelType w:val="hybridMultilevel"/>
    <w:tmpl w:val="156E8FE4"/>
    <w:lvl w:ilvl="0" w:tplc="89E49332">
      <w:start w:val="1"/>
      <w:numFmt w:val="bullet"/>
      <w:lvlText w:val="•"/>
      <w:lvlJc w:val="left"/>
      <w:pPr>
        <w:tabs>
          <w:tab w:val="num" w:pos="720"/>
        </w:tabs>
        <w:ind w:left="720" w:hanging="360"/>
      </w:pPr>
      <w:rPr>
        <w:rFonts w:ascii="宋体" w:hAnsi="宋体" w:hint="default"/>
      </w:rPr>
    </w:lvl>
    <w:lvl w:ilvl="1" w:tplc="8AE605D4" w:tentative="1">
      <w:start w:val="1"/>
      <w:numFmt w:val="bullet"/>
      <w:lvlText w:val="•"/>
      <w:lvlJc w:val="left"/>
      <w:pPr>
        <w:tabs>
          <w:tab w:val="num" w:pos="1440"/>
        </w:tabs>
        <w:ind w:left="1440" w:hanging="360"/>
      </w:pPr>
      <w:rPr>
        <w:rFonts w:ascii="宋体" w:hAnsi="宋体" w:hint="default"/>
      </w:rPr>
    </w:lvl>
    <w:lvl w:ilvl="2" w:tplc="D766080E" w:tentative="1">
      <w:start w:val="1"/>
      <w:numFmt w:val="bullet"/>
      <w:lvlText w:val="•"/>
      <w:lvlJc w:val="left"/>
      <w:pPr>
        <w:tabs>
          <w:tab w:val="num" w:pos="2160"/>
        </w:tabs>
        <w:ind w:left="2160" w:hanging="360"/>
      </w:pPr>
      <w:rPr>
        <w:rFonts w:ascii="宋体" w:hAnsi="宋体" w:hint="default"/>
      </w:rPr>
    </w:lvl>
    <w:lvl w:ilvl="3" w:tplc="3B48B50C" w:tentative="1">
      <w:start w:val="1"/>
      <w:numFmt w:val="bullet"/>
      <w:lvlText w:val="•"/>
      <w:lvlJc w:val="left"/>
      <w:pPr>
        <w:tabs>
          <w:tab w:val="num" w:pos="2880"/>
        </w:tabs>
        <w:ind w:left="2880" w:hanging="360"/>
      </w:pPr>
      <w:rPr>
        <w:rFonts w:ascii="宋体" w:hAnsi="宋体" w:hint="default"/>
      </w:rPr>
    </w:lvl>
    <w:lvl w:ilvl="4" w:tplc="197C057A" w:tentative="1">
      <w:start w:val="1"/>
      <w:numFmt w:val="bullet"/>
      <w:lvlText w:val="•"/>
      <w:lvlJc w:val="left"/>
      <w:pPr>
        <w:tabs>
          <w:tab w:val="num" w:pos="3600"/>
        </w:tabs>
        <w:ind w:left="3600" w:hanging="360"/>
      </w:pPr>
      <w:rPr>
        <w:rFonts w:ascii="宋体" w:hAnsi="宋体" w:hint="default"/>
      </w:rPr>
    </w:lvl>
    <w:lvl w:ilvl="5" w:tplc="563A4DC4" w:tentative="1">
      <w:start w:val="1"/>
      <w:numFmt w:val="bullet"/>
      <w:lvlText w:val="•"/>
      <w:lvlJc w:val="left"/>
      <w:pPr>
        <w:tabs>
          <w:tab w:val="num" w:pos="4320"/>
        </w:tabs>
        <w:ind w:left="4320" w:hanging="360"/>
      </w:pPr>
      <w:rPr>
        <w:rFonts w:ascii="宋体" w:hAnsi="宋体" w:hint="default"/>
      </w:rPr>
    </w:lvl>
    <w:lvl w:ilvl="6" w:tplc="A9BE8280" w:tentative="1">
      <w:start w:val="1"/>
      <w:numFmt w:val="bullet"/>
      <w:lvlText w:val="•"/>
      <w:lvlJc w:val="left"/>
      <w:pPr>
        <w:tabs>
          <w:tab w:val="num" w:pos="5040"/>
        </w:tabs>
        <w:ind w:left="5040" w:hanging="360"/>
      </w:pPr>
      <w:rPr>
        <w:rFonts w:ascii="宋体" w:hAnsi="宋体" w:hint="default"/>
      </w:rPr>
    </w:lvl>
    <w:lvl w:ilvl="7" w:tplc="DCAEC394" w:tentative="1">
      <w:start w:val="1"/>
      <w:numFmt w:val="bullet"/>
      <w:lvlText w:val="•"/>
      <w:lvlJc w:val="left"/>
      <w:pPr>
        <w:tabs>
          <w:tab w:val="num" w:pos="5760"/>
        </w:tabs>
        <w:ind w:left="5760" w:hanging="360"/>
      </w:pPr>
      <w:rPr>
        <w:rFonts w:ascii="宋体" w:hAnsi="宋体" w:hint="default"/>
      </w:rPr>
    </w:lvl>
    <w:lvl w:ilvl="8" w:tplc="769A7FDA" w:tentative="1">
      <w:start w:val="1"/>
      <w:numFmt w:val="bullet"/>
      <w:lvlText w:val="•"/>
      <w:lvlJc w:val="left"/>
      <w:pPr>
        <w:tabs>
          <w:tab w:val="num" w:pos="6480"/>
        </w:tabs>
        <w:ind w:left="6480" w:hanging="360"/>
      </w:pPr>
      <w:rPr>
        <w:rFonts w:ascii="宋体" w:hAnsi="宋体" w:hint="default"/>
      </w:rPr>
    </w:lvl>
  </w:abstractNum>
  <w:abstractNum w:abstractNumId="1" w15:restartNumberingAfterBreak="0">
    <w:nsid w:val="13D91C21"/>
    <w:multiLevelType w:val="hybridMultilevel"/>
    <w:tmpl w:val="942001D4"/>
    <w:lvl w:ilvl="0" w:tplc="61928950">
      <w:start w:val="1"/>
      <w:numFmt w:val="bullet"/>
      <w:lvlText w:val="•"/>
      <w:lvlJc w:val="left"/>
      <w:pPr>
        <w:tabs>
          <w:tab w:val="num" w:pos="720"/>
        </w:tabs>
        <w:ind w:left="720" w:hanging="360"/>
      </w:pPr>
      <w:rPr>
        <w:rFonts w:ascii="宋体" w:hAnsi="宋体" w:hint="default"/>
      </w:rPr>
    </w:lvl>
    <w:lvl w:ilvl="1" w:tplc="68588526" w:tentative="1">
      <w:start w:val="1"/>
      <w:numFmt w:val="bullet"/>
      <w:lvlText w:val="•"/>
      <w:lvlJc w:val="left"/>
      <w:pPr>
        <w:tabs>
          <w:tab w:val="num" w:pos="1440"/>
        </w:tabs>
        <w:ind w:left="1440" w:hanging="360"/>
      </w:pPr>
      <w:rPr>
        <w:rFonts w:ascii="宋体" w:hAnsi="宋体" w:hint="default"/>
      </w:rPr>
    </w:lvl>
    <w:lvl w:ilvl="2" w:tplc="6AC2115A" w:tentative="1">
      <w:start w:val="1"/>
      <w:numFmt w:val="bullet"/>
      <w:lvlText w:val="•"/>
      <w:lvlJc w:val="left"/>
      <w:pPr>
        <w:tabs>
          <w:tab w:val="num" w:pos="2160"/>
        </w:tabs>
        <w:ind w:left="2160" w:hanging="360"/>
      </w:pPr>
      <w:rPr>
        <w:rFonts w:ascii="宋体" w:hAnsi="宋体" w:hint="default"/>
      </w:rPr>
    </w:lvl>
    <w:lvl w:ilvl="3" w:tplc="2844070C" w:tentative="1">
      <w:start w:val="1"/>
      <w:numFmt w:val="bullet"/>
      <w:lvlText w:val="•"/>
      <w:lvlJc w:val="left"/>
      <w:pPr>
        <w:tabs>
          <w:tab w:val="num" w:pos="2880"/>
        </w:tabs>
        <w:ind w:left="2880" w:hanging="360"/>
      </w:pPr>
      <w:rPr>
        <w:rFonts w:ascii="宋体" w:hAnsi="宋体" w:hint="default"/>
      </w:rPr>
    </w:lvl>
    <w:lvl w:ilvl="4" w:tplc="D904F328" w:tentative="1">
      <w:start w:val="1"/>
      <w:numFmt w:val="bullet"/>
      <w:lvlText w:val="•"/>
      <w:lvlJc w:val="left"/>
      <w:pPr>
        <w:tabs>
          <w:tab w:val="num" w:pos="3600"/>
        </w:tabs>
        <w:ind w:left="3600" w:hanging="360"/>
      </w:pPr>
      <w:rPr>
        <w:rFonts w:ascii="宋体" w:hAnsi="宋体" w:hint="default"/>
      </w:rPr>
    </w:lvl>
    <w:lvl w:ilvl="5" w:tplc="016AC18E" w:tentative="1">
      <w:start w:val="1"/>
      <w:numFmt w:val="bullet"/>
      <w:lvlText w:val="•"/>
      <w:lvlJc w:val="left"/>
      <w:pPr>
        <w:tabs>
          <w:tab w:val="num" w:pos="4320"/>
        </w:tabs>
        <w:ind w:left="4320" w:hanging="360"/>
      </w:pPr>
      <w:rPr>
        <w:rFonts w:ascii="宋体" w:hAnsi="宋体" w:hint="default"/>
      </w:rPr>
    </w:lvl>
    <w:lvl w:ilvl="6" w:tplc="0AC21F9C" w:tentative="1">
      <w:start w:val="1"/>
      <w:numFmt w:val="bullet"/>
      <w:lvlText w:val="•"/>
      <w:lvlJc w:val="left"/>
      <w:pPr>
        <w:tabs>
          <w:tab w:val="num" w:pos="5040"/>
        </w:tabs>
        <w:ind w:left="5040" w:hanging="360"/>
      </w:pPr>
      <w:rPr>
        <w:rFonts w:ascii="宋体" w:hAnsi="宋体" w:hint="default"/>
      </w:rPr>
    </w:lvl>
    <w:lvl w:ilvl="7" w:tplc="0E764768" w:tentative="1">
      <w:start w:val="1"/>
      <w:numFmt w:val="bullet"/>
      <w:lvlText w:val="•"/>
      <w:lvlJc w:val="left"/>
      <w:pPr>
        <w:tabs>
          <w:tab w:val="num" w:pos="5760"/>
        </w:tabs>
        <w:ind w:left="5760" w:hanging="360"/>
      </w:pPr>
      <w:rPr>
        <w:rFonts w:ascii="宋体" w:hAnsi="宋体" w:hint="default"/>
      </w:rPr>
    </w:lvl>
    <w:lvl w:ilvl="8" w:tplc="BF9C4162" w:tentative="1">
      <w:start w:val="1"/>
      <w:numFmt w:val="bullet"/>
      <w:lvlText w:val="•"/>
      <w:lvlJc w:val="left"/>
      <w:pPr>
        <w:tabs>
          <w:tab w:val="num" w:pos="6480"/>
        </w:tabs>
        <w:ind w:left="6480" w:hanging="360"/>
      </w:pPr>
      <w:rPr>
        <w:rFonts w:ascii="宋体" w:hAnsi="宋体" w:hint="default"/>
      </w:rPr>
    </w:lvl>
  </w:abstractNum>
  <w:abstractNum w:abstractNumId="2" w15:restartNumberingAfterBreak="0">
    <w:nsid w:val="18A93822"/>
    <w:multiLevelType w:val="hybridMultilevel"/>
    <w:tmpl w:val="11D80DF6"/>
    <w:lvl w:ilvl="0" w:tplc="93245A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1012B04"/>
    <w:multiLevelType w:val="multilevel"/>
    <w:tmpl w:val="F6E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E3AD8"/>
    <w:multiLevelType w:val="hybridMultilevel"/>
    <w:tmpl w:val="45A66CD6"/>
    <w:lvl w:ilvl="0" w:tplc="C7F47DEE">
      <w:start w:val="1"/>
      <w:numFmt w:val="bullet"/>
      <w:lvlText w:val="•"/>
      <w:lvlJc w:val="left"/>
      <w:pPr>
        <w:tabs>
          <w:tab w:val="num" w:pos="720"/>
        </w:tabs>
        <w:ind w:left="720" w:hanging="360"/>
      </w:pPr>
      <w:rPr>
        <w:rFonts w:ascii="宋体" w:hAnsi="宋体" w:hint="default"/>
      </w:rPr>
    </w:lvl>
    <w:lvl w:ilvl="1" w:tplc="89002954" w:tentative="1">
      <w:start w:val="1"/>
      <w:numFmt w:val="bullet"/>
      <w:lvlText w:val="•"/>
      <w:lvlJc w:val="left"/>
      <w:pPr>
        <w:tabs>
          <w:tab w:val="num" w:pos="1440"/>
        </w:tabs>
        <w:ind w:left="1440" w:hanging="360"/>
      </w:pPr>
      <w:rPr>
        <w:rFonts w:ascii="宋体" w:hAnsi="宋体" w:hint="default"/>
      </w:rPr>
    </w:lvl>
    <w:lvl w:ilvl="2" w:tplc="073AA99C" w:tentative="1">
      <w:start w:val="1"/>
      <w:numFmt w:val="bullet"/>
      <w:lvlText w:val="•"/>
      <w:lvlJc w:val="left"/>
      <w:pPr>
        <w:tabs>
          <w:tab w:val="num" w:pos="2160"/>
        </w:tabs>
        <w:ind w:left="2160" w:hanging="360"/>
      </w:pPr>
      <w:rPr>
        <w:rFonts w:ascii="宋体" w:hAnsi="宋体" w:hint="default"/>
      </w:rPr>
    </w:lvl>
    <w:lvl w:ilvl="3" w:tplc="5E463838" w:tentative="1">
      <w:start w:val="1"/>
      <w:numFmt w:val="bullet"/>
      <w:lvlText w:val="•"/>
      <w:lvlJc w:val="left"/>
      <w:pPr>
        <w:tabs>
          <w:tab w:val="num" w:pos="2880"/>
        </w:tabs>
        <w:ind w:left="2880" w:hanging="360"/>
      </w:pPr>
      <w:rPr>
        <w:rFonts w:ascii="宋体" w:hAnsi="宋体" w:hint="default"/>
      </w:rPr>
    </w:lvl>
    <w:lvl w:ilvl="4" w:tplc="064E2F82" w:tentative="1">
      <w:start w:val="1"/>
      <w:numFmt w:val="bullet"/>
      <w:lvlText w:val="•"/>
      <w:lvlJc w:val="left"/>
      <w:pPr>
        <w:tabs>
          <w:tab w:val="num" w:pos="3600"/>
        </w:tabs>
        <w:ind w:left="3600" w:hanging="360"/>
      </w:pPr>
      <w:rPr>
        <w:rFonts w:ascii="宋体" w:hAnsi="宋体" w:hint="default"/>
      </w:rPr>
    </w:lvl>
    <w:lvl w:ilvl="5" w:tplc="E2EAC8BE" w:tentative="1">
      <w:start w:val="1"/>
      <w:numFmt w:val="bullet"/>
      <w:lvlText w:val="•"/>
      <w:lvlJc w:val="left"/>
      <w:pPr>
        <w:tabs>
          <w:tab w:val="num" w:pos="4320"/>
        </w:tabs>
        <w:ind w:left="4320" w:hanging="360"/>
      </w:pPr>
      <w:rPr>
        <w:rFonts w:ascii="宋体" w:hAnsi="宋体" w:hint="default"/>
      </w:rPr>
    </w:lvl>
    <w:lvl w:ilvl="6" w:tplc="DB6EC238" w:tentative="1">
      <w:start w:val="1"/>
      <w:numFmt w:val="bullet"/>
      <w:lvlText w:val="•"/>
      <w:lvlJc w:val="left"/>
      <w:pPr>
        <w:tabs>
          <w:tab w:val="num" w:pos="5040"/>
        </w:tabs>
        <w:ind w:left="5040" w:hanging="360"/>
      </w:pPr>
      <w:rPr>
        <w:rFonts w:ascii="宋体" w:hAnsi="宋体" w:hint="default"/>
      </w:rPr>
    </w:lvl>
    <w:lvl w:ilvl="7" w:tplc="85BAB61C" w:tentative="1">
      <w:start w:val="1"/>
      <w:numFmt w:val="bullet"/>
      <w:lvlText w:val="•"/>
      <w:lvlJc w:val="left"/>
      <w:pPr>
        <w:tabs>
          <w:tab w:val="num" w:pos="5760"/>
        </w:tabs>
        <w:ind w:left="5760" w:hanging="360"/>
      </w:pPr>
      <w:rPr>
        <w:rFonts w:ascii="宋体" w:hAnsi="宋体" w:hint="default"/>
      </w:rPr>
    </w:lvl>
    <w:lvl w:ilvl="8" w:tplc="CAD4E54C" w:tentative="1">
      <w:start w:val="1"/>
      <w:numFmt w:val="bullet"/>
      <w:lvlText w:val="•"/>
      <w:lvlJc w:val="left"/>
      <w:pPr>
        <w:tabs>
          <w:tab w:val="num" w:pos="6480"/>
        </w:tabs>
        <w:ind w:left="6480" w:hanging="360"/>
      </w:pPr>
      <w:rPr>
        <w:rFonts w:ascii="宋体" w:hAnsi="宋体" w:hint="default"/>
      </w:rPr>
    </w:lvl>
  </w:abstractNum>
  <w:abstractNum w:abstractNumId="5" w15:restartNumberingAfterBreak="0">
    <w:nsid w:val="3EC95F4B"/>
    <w:multiLevelType w:val="multilevel"/>
    <w:tmpl w:val="31E2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D71DA"/>
    <w:multiLevelType w:val="multilevel"/>
    <w:tmpl w:val="0010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F143E"/>
    <w:multiLevelType w:val="hybridMultilevel"/>
    <w:tmpl w:val="2B8AC4D4"/>
    <w:lvl w:ilvl="0" w:tplc="19D8DD16">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7AF4BBD"/>
    <w:multiLevelType w:val="multilevel"/>
    <w:tmpl w:val="BA2E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A614D"/>
    <w:multiLevelType w:val="multilevel"/>
    <w:tmpl w:val="0D9A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8F60C0"/>
    <w:multiLevelType w:val="hybridMultilevel"/>
    <w:tmpl w:val="FE7ECD60"/>
    <w:lvl w:ilvl="0" w:tplc="1B3628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2D9171D"/>
    <w:multiLevelType w:val="hybridMultilevel"/>
    <w:tmpl w:val="937EBE90"/>
    <w:lvl w:ilvl="0" w:tplc="B0DA17C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08C1716"/>
    <w:multiLevelType w:val="multilevel"/>
    <w:tmpl w:val="B450E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01409"/>
    <w:multiLevelType w:val="multilevel"/>
    <w:tmpl w:val="C1D8F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CE35B5"/>
    <w:multiLevelType w:val="hybridMultilevel"/>
    <w:tmpl w:val="1F625B6A"/>
    <w:lvl w:ilvl="0" w:tplc="489629F0">
      <w:start w:val="1"/>
      <w:numFmt w:val="bullet"/>
      <w:lvlText w:val="•"/>
      <w:lvlJc w:val="left"/>
      <w:pPr>
        <w:tabs>
          <w:tab w:val="num" w:pos="720"/>
        </w:tabs>
        <w:ind w:left="720" w:hanging="360"/>
      </w:pPr>
      <w:rPr>
        <w:rFonts w:ascii="宋体" w:hAnsi="宋体" w:hint="default"/>
      </w:rPr>
    </w:lvl>
    <w:lvl w:ilvl="1" w:tplc="67302062" w:tentative="1">
      <w:start w:val="1"/>
      <w:numFmt w:val="bullet"/>
      <w:lvlText w:val="•"/>
      <w:lvlJc w:val="left"/>
      <w:pPr>
        <w:tabs>
          <w:tab w:val="num" w:pos="1440"/>
        </w:tabs>
        <w:ind w:left="1440" w:hanging="360"/>
      </w:pPr>
      <w:rPr>
        <w:rFonts w:ascii="宋体" w:hAnsi="宋体" w:hint="default"/>
      </w:rPr>
    </w:lvl>
    <w:lvl w:ilvl="2" w:tplc="D0282430" w:tentative="1">
      <w:start w:val="1"/>
      <w:numFmt w:val="bullet"/>
      <w:lvlText w:val="•"/>
      <w:lvlJc w:val="left"/>
      <w:pPr>
        <w:tabs>
          <w:tab w:val="num" w:pos="2160"/>
        </w:tabs>
        <w:ind w:left="2160" w:hanging="360"/>
      </w:pPr>
      <w:rPr>
        <w:rFonts w:ascii="宋体" w:hAnsi="宋体" w:hint="default"/>
      </w:rPr>
    </w:lvl>
    <w:lvl w:ilvl="3" w:tplc="C68EC406" w:tentative="1">
      <w:start w:val="1"/>
      <w:numFmt w:val="bullet"/>
      <w:lvlText w:val="•"/>
      <w:lvlJc w:val="left"/>
      <w:pPr>
        <w:tabs>
          <w:tab w:val="num" w:pos="2880"/>
        </w:tabs>
        <w:ind w:left="2880" w:hanging="360"/>
      </w:pPr>
      <w:rPr>
        <w:rFonts w:ascii="宋体" w:hAnsi="宋体" w:hint="default"/>
      </w:rPr>
    </w:lvl>
    <w:lvl w:ilvl="4" w:tplc="CC72E374" w:tentative="1">
      <w:start w:val="1"/>
      <w:numFmt w:val="bullet"/>
      <w:lvlText w:val="•"/>
      <w:lvlJc w:val="left"/>
      <w:pPr>
        <w:tabs>
          <w:tab w:val="num" w:pos="3600"/>
        </w:tabs>
        <w:ind w:left="3600" w:hanging="360"/>
      </w:pPr>
      <w:rPr>
        <w:rFonts w:ascii="宋体" w:hAnsi="宋体" w:hint="default"/>
      </w:rPr>
    </w:lvl>
    <w:lvl w:ilvl="5" w:tplc="755EF3AA" w:tentative="1">
      <w:start w:val="1"/>
      <w:numFmt w:val="bullet"/>
      <w:lvlText w:val="•"/>
      <w:lvlJc w:val="left"/>
      <w:pPr>
        <w:tabs>
          <w:tab w:val="num" w:pos="4320"/>
        </w:tabs>
        <w:ind w:left="4320" w:hanging="360"/>
      </w:pPr>
      <w:rPr>
        <w:rFonts w:ascii="宋体" w:hAnsi="宋体" w:hint="default"/>
      </w:rPr>
    </w:lvl>
    <w:lvl w:ilvl="6" w:tplc="4680272A" w:tentative="1">
      <w:start w:val="1"/>
      <w:numFmt w:val="bullet"/>
      <w:lvlText w:val="•"/>
      <w:lvlJc w:val="left"/>
      <w:pPr>
        <w:tabs>
          <w:tab w:val="num" w:pos="5040"/>
        </w:tabs>
        <w:ind w:left="5040" w:hanging="360"/>
      </w:pPr>
      <w:rPr>
        <w:rFonts w:ascii="宋体" w:hAnsi="宋体" w:hint="default"/>
      </w:rPr>
    </w:lvl>
    <w:lvl w:ilvl="7" w:tplc="D5C69058" w:tentative="1">
      <w:start w:val="1"/>
      <w:numFmt w:val="bullet"/>
      <w:lvlText w:val="•"/>
      <w:lvlJc w:val="left"/>
      <w:pPr>
        <w:tabs>
          <w:tab w:val="num" w:pos="5760"/>
        </w:tabs>
        <w:ind w:left="5760" w:hanging="360"/>
      </w:pPr>
      <w:rPr>
        <w:rFonts w:ascii="宋体" w:hAnsi="宋体" w:hint="default"/>
      </w:rPr>
    </w:lvl>
    <w:lvl w:ilvl="8" w:tplc="28F241A2" w:tentative="1">
      <w:start w:val="1"/>
      <w:numFmt w:val="bullet"/>
      <w:lvlText w:val="•"/>
      <w:lvlJc w:val="left"/>
      <w:pPr>
        <w:tabs>
          <w:tab w:val="num" w:pos="6480"/>
        </w:tabs>
        <w:ind w:left="6480" w:hanging="360"/>
      </w:pPr>
      <w:rPr>
        <w:rFonts w:ascii="宋体" w:hAnsi="宋体" w:hint="default"/>
      </w:rPr>
    </w:lvl>
  </w:abstractNum>
  <w:abstractNum w:abstractNumId="15" w15:restartNumberingAfterBreak="0">
    <w:nsid w:val="751208DD"/>
    <w:multiLevelType w:val="hybridMultilevel"/>
    <w:tmpl w:val="4ECAE9C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075543188">
    <w:abstractNumId w:val="10"/>
  </w:num>
  <w:num w:numId="2" w16cid:durableId="1586573648">
    <w:abstractNumId w:val="11"/>
  </w:num>
  <w:num w:numId="3" w16cid:durableId="1712532429">
    <w:abstractNumId w:val="2"/>
  </w:num>
  <w:num w:numId="4" w16cid:durableId="435827625">
    <w:abstractNumId w:val="4"/>
  </w:num>
  <w:num w:numId="5" w16cid:durableId="15431269">
    <w:abstractNumId w:val="14"/>
  </w:num>
  <w:num w:numId="6" w16cid:durableId="908075223">
    <w:abstractNumId w:val="0"/>
  </w:num>
  <w:num w:numId="7" w16cid:durableId="1715303738">
    <w:abstractNumId w:val="1"/>
  </w:num>
  <w:num w:numId="8" w16cid:durableId="107166989">
    <w:abstractNumId w:val="6"/>
  </w:num>
  <w:num w:numId="9" w16cid:durableId="380910334">
    <w:abstractNumId w:val="12"/>
  </w:num>
  <w:num w:numId="10" w16cid:durableId="2073578041">
    <w:abstractNumId w:val="13"/>
  </w:num>
  <w:num w:numId="11" w16cid:durableId="1765765883">
    <w:abstractNumId w:val="3"/>
  </w:num>
  <w:num w:numId="12" w16cid:durableId="368262346">
    <w:abstractNumId w:val="8"/>
  </w:num>
  <w:num w:numId="13" w16cid:durableId="1100181443">
    <w:abstractNumId w:val="5"/>
  </w:num>
  <w:num w:numId="14" w16cid:durableId="255410761">
    <w:abstractNumId w:val="9"/>
  </w:num>
  <w:num w:numId="15" w16cid:durableId="2117744649">
    <w:abstractNumId w:val="15"/>
  </w:num>
  <w:num w:numId="16" w16cid:durableId="58379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33"/>
    <w:rsid w:val="00036380"/>
    <w:rsid w:val="000B1098"/>
    <w:rsid w:val="000E383B"/>
    <w:rsid w:val="000E48B7"/>
    <w:rsid w:val="000F1C54"/>
    <w:rsid w:val="00101E4D"/>
    <w:rsid w:val="00135B33"/>
    <w:rsid w:val="00136A54"/>
    <w:rsid w:val="00157512"/>
    <w:rsid w:val="001866AB"/>
    <w:rsid w:val="001968CA"/>
    <w:rsid w:val="001A160C"/>
    <w:rsid w:val="001E2C5C"/>
    <w:rsid w:val="00222BFE"/>
    <w:rsid w:val="002615EA"/>
    <w:rsid w:val="00264057"/>
    <w:rsid w:val="002918B3"/>
    <w:rsid w:val="002974A3"/>
    <w:rsid w:val="002F0C8F"/>
    <w:rsid w:val="00307C0B"/>
    <w:rsid w:val="0031131A"/>
    <w:rsid w:val="00316D5C"/>
    <w:rsid w:val="0035101B"/>
    <w:rsid w:val="00435EE5"/>
    <w:rsid w:val="00462B7B"/>
    <w:rsid w:val="004735A1"/>
    <w:rsid w:val="004B06D9"/>
    <w:rsid w:val="004E0B57"/>
    <w:rsid w:val="0051306B"/>
    <w:rsid w:val="005130C5"/>
    <w:rsid w:val="00520B66"/>
    <w:rsid w:val="00546FF2"/>
    <w:rsid w:val="00561696"/>
    <w:rsid w:val="005B70A4"/>
    <w:rsid w:val="005C2E61"/>
    <w:rsid w:val="005C6558"/>
    <w:rsid w:val="005D2B0B"/>
    <w:rsid w:val="005D7DA7"/>
    <w:rsid w:val="00604EF2"/>
    <w:rsid w:val="00625151"/>
    <w:rsid w:val="00675217"/>
    <w:rsid w:val="00681F5C"/>
    <w:rsid w:val="006868C6"/>
    <w:rsid w:val="006953E9"/>
    <w:rsid w:val="00697993"/>
    <w:rsid w:val="006A7B9D"/>
    <w:rsid w:val="006D5028"/>
    <w:rsid w:val="006D7E1E"/>
    <w:rsid w:val="00707545"/>
    <w:rsid w:val="007B3DD6"/>
    <w:rsid w:val="007C451D"/>
    <w:rsid w:val="00823CEC"/>
    <w:rsid w:val="00853C46"/>
    <w:rsid w:val="008837A4"/>
    <w:rsid w:val="008B3808"/>
    <w:rsid w:val="008C14B1"/>
    <w:rsid w:val="008C6542"/>
    <w:rsid w:val="00912281"/>
    <w:rsid w:val="009175EE"/>
    <w:rsid w:val="0097311B"/>
    <w:rsid w:val="009D6826"/>
    <w:rsid w:val="009F1EDA"/>
    <w:rsid w:val="00A20C35"/>
    <w:rsid w:val="00A20DB5"/>
    <w:rsid w:val="00A4170B"/>
    <w:rsid w:val="00A4340B"/>
    <w:rsid w:val="00A549B9"/>
    <w:rsid w:val="00A55BDD"/>
    <w:rsid w:val="00A71046"/>
    <w:rsid w:val="00A96AE4"/>
    <w:rsid w:val="00AB3F56"/>
    <w:rsid w:val="00AE24D5"/>
    <w:rsid w:val="00B16840"/>
    <w:rsid w:val="00B25024"/>
    <w:rsid w:val="00B26749"/>
    <w:rsid w:val="00B327E1"/>
    <w:rsid w:val="00B60921"/>
    <w:rsid w:val="00B7128A"/>
    <w:rsid w:val="00BB6FCF"/>
    <w:rsid w:val="00BE56C9"/>
    <w:rsid w:val="00C466DE"/>
    <w:rsid w:val="00C73568"/>
    <w:rsid w:val="00C83B16"/>
    <w:rsid w:val="00C97287"/>
    <w:rsid w:val="00CC4584"/>
    <w:rsid w:val="00CD548E"/>
    <w:rsid w:val="00CE004E"/>
    <w:rsid w:val="00D42DB1"/>
    <w:rsid w:val="00D43A57"/>
    <w:rsid w:val="00D46AF7"/>
    <w:rsid w:val="00D82AB6"/>
    <w:rsid w:val="00DE101D"/>
    <w:rsid w:val="00DE2F36"/>
    <w:rsid w:val="00DE3F80"/>
    <w:rsid w:val="00DF227D"/>
    <w:rsid w:val="00E40B7E"/>
    <w:rsid w:val="00EF0041"/>
    <w:rsid w:val="00EF74ED"/>
    <w:rsid w:val="00F05955"/>
    <w:rsid w:val="00F073B7"/>
    <w:rsid w:val="00F21C08"/>
    <w:rsid w:val="00F73E38"/>
    <w:rsid w:val="00F73F75"/>
    <w:rsid w:val="00FD3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7D72D"/>
  <w15:chartTrackingRefBased/>
  <w15:docId w15:val="{E7DD273E-BD95-49B1-81DD-402BFBCF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217"/>
    <w:pPr>
      <w:spacing w:before="100" w:beforeAutospacing="1" w:after="100" w:afterAutospacing="1" w:line="440" w:lineRule="atLeast"/>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BFE"/>
    <w:pPr>
      <w:spacing w:line="240" w:lineRule="auto"/>
    </w:pPr>
    <w:rPr>
      <w:rFonts w:ascii="宋体" w:hAnsi="宋体" w:cs="宋体"/>
      <w:kern w:val="0"/>
      <w:sz w:val="24"/>
      <w:szCs w:val="24"/>
    </w:rPr>
  </w:style>
  <w:style w:type="paragraph" w:styleId="a4">
    <w:name w:val="List Paragraph"/>
    <w:basedOn w:val="a"/>
    <w:uiPriority w:val="34"/>
    <w:qFormat/>
    <w:rsid w:val="00F21C08"/>
    <w:pPr>
      <w:spacing w:before="0" w:beforeAutospacing="0" w:after="0" w:afterAutospacing="0" w:line="240" w:lineRule="auto"/>
      <w:ind w:firstLineChars="200" w:firstLine="420"/>
    </w:pPr>
    <w:rPr>
      <w:rFonts w:ascii="宋体" w:hAnsi="宋体" w:cs="宋体"/>
      <w:kern w:val="0"/>
      <w:sz w:val="24"/>
      <w:szCs w:val="24"/>
    </w:rPr>
  </w:style>
  <w:style w:type="paragraph" w:styleId="a5">
    <w:name w:val="header"/>
    <w:basedOn w:val="a"/>
    <w:link w:val="a6"/>
    <w:uiPriority w:val="99"/>
    <w:unhideWhenUsed/>
    <w:rsid w:val="00C73568"/>
    <w:pPr>
      <w:tabs>
        <w:tab w:val="center" w:pos="4153"/>
        <w:tab w:val="right" w:pos="8306"/>
      </w:tabs>
      <w:snapToGrid w:val="0"/>
      <w:spacing w:line="240" w:lineRule="atLeast"/>
      <w:jc w:val="center"/>
    </w:pPr>
    <w:rPr>
      <w:sz w:val="18"/>
      <w:szCs w:val="18"/>
    </w:rPr>
  </w:style>
  <w:style w:type="character" w:customStyle="1" w:styleId="a6">
    <w:name w:val="页眉 字符"/>
    <w:basedOn w:val="a0"/>
    <w:link w:val="a5"/>
    <w:uiPriority w:val="99"/>
    <w:rsid w:val="00C73568"/>
    <w:rPr>
      <w:rFonts w:ascii="Calibri" w:eastAsia="宋体" w:hAnsi="Calibri" w:cs="Times New Roman"/>
      <w:sz w:val="18"/>
      <w:szCs w:val="18"/>
    </w:rPr>
  </w:style>
  <w:style w:type="paragraph" w:styleId="a7">
    <w:name w:val="footer"/>
    <w:basedOn w:val="a"/>
    <w:link w:val="a8"/>
    <w:uiPriority w:val="99"/>
    <w:unhideWhenUsed/>
    <w:rsid w:val="00C73568"/>
    <w:pPr>
      <w:tabs>
        <w:tab w:val="center" w:pos="4153"/>
        <w:tab w:val="right" w:pos="8306"/>
      </w:tabs>
      <w:snapToGrid w:val="0"/>
      <w:spacing w:line="240" w:lineRule="atLeast"/>
    </w:pPr>
    <w:rPr>
      <w:sz w:val="18"/>
      <w:szCs w:val="18"/>
    </w:rPr>
  </w:style>
  <w:style w:type="character" w:customStyle="1" w:styleId="a8">
    <w:name w:val="页脚 字符"/>
    <w:basedOn w:val="a0"/>
    <w:link w:val="a7"/>
    <w:uiPriority w:val="99"/>
    <w:rsid w:val="00C73568"/>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17192">
      <w:bodyDiv w:val="1"/>
      <w:marLeft w:val="0"/>
      <w:marRight w:val="0"/>
      <w:marTop w:val="0"/>
      <w:marBottom w:val="0"/>
      <w:divBdr>
        <w:top w:val="none" w:sz="0" w:space="0" w:color="auto"/>
        <w:left w:val="none" w:sz="0" w:space="0" w:color="auto"/>
        <w:bottom w:val="none" w:sz="0" w:space="0" w:color="auto"/>
        <w:right w:val="none" w:sz="0" w:space="0" w:color="auto"/>
      </w:divBdr>
      <w:divsChild>
        <w:div w:id="977148178">
          <w:marLeft w:val="547"/>
          <w:marRight w:val="0"/>
          <w:marTop w:val="0"/>
          <w:marBottom w:val="0"/>
          <w:divBdr>
            <w:top w:val="none" w:sz="0" w:space="0" w:color="auto"/>
            <w:left w:val="none" w:sz="0" w:space="0" w:color="auto"/>
            <w:bottom w:val="none" w:sz="0" w:space="0" w:color="auto"/>
            <w:right w:val="none" w:sz="0" w:space="0" w:color="auto"/>
          </w:divBdr>
        </w:div>
        <w:div w:id="491146376">
          <w:marLeft w:val="547"/>
          <w:marRight w:val="0"/>
          <w:marTop w:val="0"/>
          <w:marBottom w:val="0"/>
          <w:divBdr>
            <w:top w:val="none" w:sz="0" w:space="0" w:color="auto"/>
            <w:left w:val="none" w:sz="0" w:space="0" w:color="auto"/>
            <w:bottom w:val="none" w:sz="0" w:space="0" w:color="auto"/>
            <w:right w:val="none" w:sz="0" w:space="0" w:color="auto"/>
          </w:divBdr>
        </w:div>
        <w:div w:id="884103871">
          <w:marLeft w:val="547"/>
          <w:marRight w:val="0"/>
          <w:marTop w:val="0"/>
          <w:marBottom w:val="0"/>
          <w:divBdr>
            <w:top w:val="none" w:sz="0" w:space="0" w:color="auto"/>
            <w:left w:val="none" w:sz="0" w:space="0" w:color="auto"/>
            <w:bottom w:val="none" w:sz="0" w:space="0" w:color="auto"/>
            <w:right w:val="none" w:sz="0" w:space="0" w:color="auto"/>
          </w:divBdr>
        </w:div>
      </w:divsChild>
    </w:div>
    <w:div w:id="1339968789">
      <w:bodyDiv w:val="1"/>
      <w:marLeft w:val="0"/>
      <w:marRight w:val="0"/>
      <w:marTop w:val="0"/>
      <w:marBottom w:val="0"/>
      <w:divBdr>
        <w:top w:val="none" w:sz="0" w:space="0" w:color="auto"/>
        <w:left w:val="none" w:sz="0" w:space="0" w:color="auto"/>
        <w:bottom w:val="none" w:sz="0" w:space="0" w:color="auto"/>
        <w:right w:val="none" w:sz="0" w:space="0" w:color="auto"/>
      </w:divBdr>
    </w:div>
    <w:div w:id="1767579998">
      <w:bodyDiv w:val="1"/>
      <w:marLeft w:val="0"/>
      <w:marRight w:val="0"/>
      <w:marTop w:val="0"/>
      <w:marBottom w:val="0"/>
      <w:divBdr>
        <w:top w:val="none" w:sz="0" w:space="0" w:color="auto"/>
        <w:left w:val="none" w:sz="0" w:space="0" w:color="auto"/>
        <w:bottom w:val="none" w:sz="0" w:space="0" w:color="auto"/>
        <w:right w:val="none" w:sz="0" w:space="0" w:color="auto"/>
      </w:divBdr>
      <w:divsChild>
        <w:div w:id="571282029">
          <w:marLeft w:val="547"/>
          <w:marRight w:val="0"/>
          <w:marTop w:val="0"/>
          <w:marBottom w:val="0"/>
          <w:divBdr>
            <w:top w:val="none" w:sz="0" w:space="0" w:color="auto"/>
            <w:left w:val="none" w:sz="0" w:space="0" w:color="auto"/>
            <w:bottom w:val="none" w:sz="0" w:space="0" w:color="auto"/>
            <w:right w:val="none" w:sz="0" w:space="0" w:color="auto"/>
          </w:divBdr>
        </w:div>
      </w:divsChild>
    </w:div>
    <w:div w:id="2116248562">
      <w:bodyDiv w:val="1"/>
      <w:marLeft w:val="0"/>
      <w:marRight w:val="0"/>
      <w:marTop w:val="0"/>
      <w:marBottom w:val="0"/>
      <w:divBdr>
        <w:top w:val="none" w:sz="0" w:space="0" w:color="auto"/>
        <w:left w:val="none" w:sz="0" w:space="0" w:color="auto"/>
        <w:bottom w:val="none" w:sz="0" w:space="0" w:color="auto"/>
        <w:right w:val="none" w:sz="0" w:space="0" w:color="auto"/>
      </w:divBdr>
      <w:divsChild>
        <w:div w:id="268394805">
          <w:marLeft w:val="547"/>
          <w:marRight w:val="0"/>
          <w:marTop w:val="0"/>
          <w:marBottom w:val="0"/>
          <w:divBdr>
            <w:top w:val="none" w:sz="0" w:space="0" w:color="auto"/>
            <w:left w:val="none" w:sz="0" w:space="0" w:color="auto"/>
            <w:bottom w:val="none" w:sz="0" w:space="0" w:color="auto"/>
            <w:right w:val="none" w:sz="0" w:space="0" w:color="auto"/>
          </w:divBdr>
        </w:div>
        <w:div w:id="741637769">
          <w:marLeft w:val="547"/>
          <w:marRight w:val="0"/>
          <w:marTop w:val="0"/>
          <w:marBottom w:val="0"/>
          <w:divBdr>
            <w:top w:val="none" w:sz="0" w:space="0" w:color="auto"/>
            <w:left w:val="none" w:sz="0" w:space="0" w:color="auto"/>
            <w:bottom w:val="none" w:sz="0" w:space="0" w:color="auto"/>
            <w:right w:val="none" w:sz="0" w:space="0" w:color="auto"/>
          </w:divBdr>
        </w:div>
        <w:div w:id="1682315628">
          <w:marLeft w:val="547"/>
          <w:marRight w:val="0"/>
          <w:marTop w:val="0"/>
          <w:marBottom w:val="0"/>
          <w:divBdr>
            <w:top w:val="none" w:sz="0" w:space="0" w:color="auto"/>
            <w:left w:val="none" w:sz="0" w:space="0" w:color="auto"/>
            <w:bottom w:val="none" w:sz="0" w:space="0" w:color="auto"/>
            <w:right w:val="none" w:sz="0" w:space="0" w:color="auto"/>
          </w:divBdr>
        </w:div>
        <w:div w:id="1032877377">
          <w:marLeft w:val="547"/>
          <w:marRight w:val="0"/>
          <w:marTop w:val="0"/>
          <w:marBottom w:val="0"/>
          <w:divBdr>
            <w:top w:val="none" w:sz="0" w:space="0" w:color="auto"/>
            <w:left w:val="none" w:sz="0" w:space="0" w:color="auto"/>
            <w:bottom w:val="none" w:sz="0" w:space="0" w:color="auto"/>
            <w:right w:val="none" w:sz="0" w:space="0" w:color="auto"/>
          </w:divBdr>
        </w:div>
        <w:div w:id="2054454331">
          <w:marLeft w:val="547"/>
          <w:marRight w:val="0"/>
          <w:marTop w:val="0"/>
          <w:marBottom w:val="0"/>
          <w:divBdr>
            <w:top w:val="none" w:sz="0" w:space="0" w:color="auto"/>
            <w:left w:val="none" w:sz="0" w:space="0" w:color="auto"/>
            <w:bottom w:val="none" w:sz="0" w:space="0" w:color="auto"/>
            <w:right w:val="none" w:sz="0" w:space="0" w:color="auto"/>
          </w:divBdr>
        </w:div>
      </w:divsChild>
    </w:div>
    <w:div w:id="2146435200">
      <w:bodyDiv w:val="1"/>
      <w:marLeft w:val="0"/>
      <w:marRight w:val="0"/>
      <w:marTop w:val="0"/>
      <w:marBottom w:val="0"/>
      <w:divBdr>
        <w:top w:val="none" w:sz="0" w:space="0" w:color="auto"/>
        <w:left w:val="none" w:sz="0" w:space="0" w:color="auto"/>
        <w:bottom w:val="none" w:sz="0" w:space="0" w:color="auto"/>
        <w:right w:val="none" w:sz="0" w:space="0" w:color="auto"/>
      </w:divBdr>
      <w:divsChild>
        <w:div w:id="1866945818">
          <w:marLeft w:val="547"/>
          <w:marRight w:val="0"/>
          <w:marTop w:val="0"/>
          <w:marBottom w:val="0"/>
          <w:divBdr>
            <w:top w:val="none" w:sz="0" w:space="0" w:color="auto"/>
            <w:left w:val="none" w:sz="0" w:space="0" w:color="auto"/>
            <w:bottom w:val="none" w:sz="0" w:space="0" w:color="auto"/>
            <w:right w:val="none" w:sz="0" w:space="0" w:color="auto"/>
          </w:divBdr>
        </w:div>
        <w:div w:id="833255514">
          <w:marLeft w:val="547"/>
          <w:marRight w:val="0"/>
          <w:marTop w:val="0"/>
          <w:marBottom w:val="0"/>
          <w:divBdr>
            <w:top w:val="none" w:sz="0" w:space="0" w:color="auto"/>
            <w:left w:val="none" w:sz="0" w:space="0" w:color="auto"/>
            <w:bottom w:val="none" w:sz="0" w:space="0" w:color="auto"/>
            <w:right w:val="none" w:sz="0" w:space="0" w:color="auto"/>
          </w:divBdr>
        </w:div>
        <w:div w:id="1698769871">
          <w:marLeft w:val="547"/>
          <w:marRight w:val="0"/>
          <w:marTop w:val="0"/>
          <w:marBottom w:val="0"/>
          <w:divBdr>
            <w:top w:val="none" w:sz="0" w:space="0" w:color="auto"/>
            <w:left w:val="none" w:sz="0" w:space="0" w:color="auto"/>
            <w:bottom w:val="none" w:sz="0" w:space="0" w:color="auto"/>
            <w:right w:val="none" w:sz="0" w:space="0" w:color="auto"/>
          </w:divBdr>
        </w:div>
        <w:div w:id="638805631">
          <w:marLeft w:val="547"/>
          <w:marRight w:val="0"/>
          <w:marTop w:val="0"/>
          <w:marBottom w:val="0"/>
          <w:divBdr>
            <w:top w:val="none" w:sz="0" w:space="0" w:color="auto"/>
            <w:left w:val="none" w:sz="0" w:space="0" w:color="auto"/>
            <w:bottom w:val="none" w:sz="0" w:space="0" w:color="auto"/>
            <w:right w:val="none" w:sz="0" w:space="0" w:color="auto"/>
          </w:divBdr>
        </w:div>
        <w:div w:id="122934624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8</Pages>
  <Words>631</Words>
  <Characters>3599</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明仿</dc:creator>
  <cp:keywords/>
  <dc:description/>
  <cp:lastModifiedBy>Administrator</cp:lastModifiedBy>
  <cp:revision>98</cp:revision>
  <dcterms:created xsi:type="dcterms:W3CDTF">2021-11-03T00:36:00Z</dcterms:created>
  <dcterms:modified xsi:type="dcterms:W3CDTF">2026-03-17T10:01:00Z</dcterms:modified>
</cp:coreProperties>
</file>